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08" w:rsidRPr="00F9047A" w:rsidRDefault="00221608" w:rsidP="003E3F7A">
      <w:pPr>
        <w:pStyle w:val="item"/>
        <w:keepNext w:val="0"/>
        <w:keepLines w:val="0"/>
        <w:ind w:left="0" w:firstLine="0"/>
        <w:rPr>
          <w:rFonts w:asciiTheme="minorHAnsi" w:hAnsiTheme="minorHAnsi"/>
          <w:i/>
          <w:noProof/>
          <w:sz w:val="22"/>
          <w:lang w:val="ru-RU" w:eastAsia="en-GB"/>
        </w:rPr>
      </w:pPr>
      <w:bookmarkStart w:id="0" w:name="_Toc292451350"/>
    </w:p>
    <w:tbl>
      <w:tblPr>
        <w:tblStyle w:val="af4"/>
        <w:tblpPr w:leftFromText="180" w:rightFromText="180" w:vertAnchor="text" w:horzAnchor="margin" w:tblpXSpec="center" w:tblpY="319"/>
        <w:tblW w:w="9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2"/>
        <w:gridCol w:w="3475"/>
      </w:tblGrid>
      <w:tr w:rsidR="00221608" w:rsidTr="00100A52">
        <w:trPr>
          <w:trHeight w:val="2083"/>
        </w:trPr>
        <w:tc>
          <w:tcPr>
            <w:tcW w:w="5612" w:type="dxa"/>
          </w:tcPr>
          <w:p w:rsidR="00221608" w:rsidRDefault="00221608" w:rsidP="00221608">
            <w:pPr>
              <w:pStyle w:val="item"/>
              <w:keepNext w:val="0"/>
              <w:keepLines w:val="0"/>
              <w:ind w:left="0" w:firstLine="0"/>
              <w:jc w:val="center"/>
              <w:rPr>
                <w:i/>
                <w:noProof/>
                <w:color w:val="595959" w:themeColor="text1" w:themeTint="A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09283" cy="841222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6D4F978.tmp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67" cy="917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5" w:type="dxa"/>
          </w:tcPr>
          <w:p w:rsidR="00221608" w:rsidRPr="00F6584C" w:rsidRDefault="00221608" w:rsidP="00221608">
            <w:pPr>
              <w:rPr>
                <w:lang w:eastAsia="en-US"/>
              </w:rPr>
            </w:pPr>
            <w:r w:rsidRPr="00475601">
              <w:rPr>
                <w:noProof/>
                <w:sz w:val="12"/>
                <w:lang w:val="ru-RU" w:eastAsia="ru-RU"/>
              </w:rPr>
              <w:drawing>
                <wp:anchor distT="0" distB="0" distL="114300" distR="114300" simplePos="0" relativeHeight="251666434" behindDoc="1" locked="0" layoutInCell="1" allowOverlap="1">
                  <wp:simplePos x="0" y="0"/>
                  <wp:positionH relativeFrom="margin">
                    <wp:posOffset>400154</wp:posOffset>
                  </wp:positionH>
                  <wp:positionV relativeFrom="paragraph">
                    <wp:posOffset>53045</wp:posOffset>
                  </wp:positionV>
                  <wp:extent cx="1010093" cy="1168800"/>
                  <wp:effectExtent l="0" t="0" r="0" b="0"/>
                  <wp:wrapNone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093" cy="116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C1478" w:rsidRDefault="000C1478" w:rsidP="007E237B">
      <w:pPr>
        <w:pStyle w:val="item"/>
        <w:keepNext w:val="0"/>
        <w:keepLines w:val="0"/>
        <w:spacing w:before="120"/>
        <w:ind w:left="0" w:firstLine="0"/>
        <w:jc w:val="center"/>
        <w:rPr>
          <w:b/>
          <w:color w:val="31849B" w:themeColor="accent5" w:themeShade="BF"/>
          <w:sz w:val="52"/>
          <w:szCs w:val="28"/>
          <w:lang w:val="ru-RU"/>
        </w:rPr>
      </w:pPr>
      <w:r>
        <w:rPr>
          <w:b/>
          <w:color w:val="31849B" w:themeColor="accent5" w:themeShade="BF"/>
          <w:sz w:val="52"/>
          <w:szCs w:val="28"/>
          <w:lang w:val="ru-RU"/>
        </w:rPr>
        <w:t>Повестка</w:t>
      </w:r>
    </w:p>
    <w:p w:rsidR="00D56804" w:rsidRPr="000C1478" w:rsidRDefault="000C1478" w:rsidP="007E237B">
      <w:pPr>
        <w:pStyle w:val="item"/>
        <w:keepNext w:val="0"/>
        <w:keepLines w:val="0"/>
        <w:spacing w:before="120"/>
        <w:ind w:left="0" w:hanging="142"/>
        <w:jc w:val="center"/>
        <w:rPr>
          <w:b/>
          <w:sz w:val="32"/>
          <w:szCs w:val="52"/>
          <w:lang w:val="ru-RU"/>
        </w:rPr>
      </w:pPr>
      <w:r>
        <w:rPr>
          <w:b/>
          <w:sz w:val="32"/>
          <w:szCs w:val="52"/>
          <w:lang w:val="ru-RU"/>
        </w:rPr>
        <w:t xml:space="preserve">круглого стола по обмену опытом </w:t>
      </w:r>
      <w:r w:rsidR="0030051D">
        <w:rPr>
          <w:b/>
          <w:sz w:val="32"/>
          <w:szCs w:val="52"/>
          <w:lang w:val="ru-RU"/>
        </w:rPr>
        <w:t xml:space="preserve">создания центров финансовой грамотности </w:t>
      </w:r>
      <w:r>
        <w:rPr>
          <w:b/>
          <w:sz w:val="32"/>
          <w:szCs w:val="52"/>
          <w:lang w:val="ru-RU"/>
        </w:rPr>
        <w:t xml:space="preserve">в рамках Проекта для стран СНГ </w:t>
      </w:r>
    </w:p>
    <w:p w:rsidR="00BE6D7A" w:rsidRDefault="000C1478" w:rsidP="007E237B">
      <w:pPr>
        <w:pStyle w:val="3"/>
        <w:keepNext w:val="0"/>
        <w:keepLines w:val="0"/>
        <w:jc w:val="center"/>
        <w:rPr>
          <w:rFonts w:ascii="Century Gothic" w:eastAsia="Times New Roman" w:hAnsi="Century Gothic" w:cs="Times New Roman"/>
          <w:bCs w:val="0"/>
          <w:noProof/>
          <w:color w:val="0D0D0D" w:themeColor="text1" w:themeTint="F2"/>
          <w:sz w:val="24"/>
          <w:szCs w:val="24"/>
          <w:lang w:val="ru-RU" w:eastAsia="en-US"/>
        </w:rPr>
      </w:pPr>
      <w:r w:rsidRPr="0030051D">
        <w:rPr>
          <w:rFonts w:ascii="Century Gothic" w:eastAsia="Times New Roman" w:hAnsi="Century Gothic" w:cs="Times New Roman"/>
          <w:bCs w:val="0"/>
          <w:noProof/>
          <w:color w:val="0D0D0D" w:themeColor="text1" w:themeTint="F2"/>
          <w:sz w:val="24"/>
          <w:szCs w:val="24"/>
          <w:lang w:val="ru-RU" w:eastAsia="en-US"/>
        </w:rPr>
        <w:t>12 октября 2020 г.</w:t>
      </w:r>
      <w:r w:rsidR="0030051D" w:rsidRPr="0030051D">
        <w:rPr>
          <w:rFonts w:ascii="Century Gothic" w:eastAsia="Times New Roman" w:hAnsi="Century Gothic" w:cs="Times New Roman"/>
          <w:bCs w:val="0"/>
          <w:noProof/>
          <w:color w:val="0D0D0D" w:themeColor="text1" w:themeTint="F2"/>
          <w:sz w:val="24"/>
          <w:szCs w:val="24"/>
          <w:lang w:val="ru-RU" w:eastAsia="en-US"/>
        </w:rPr>
        <w:t xml:space="preserve"> (12.00 – 14.30 время московское)</w:t>
      </w:r>
    </w:p>
    <w:p w:rsidR="007E237B" w:rsidRPr="007E237B" w:rsidRDefault="007E237B" w:rsidP="007E237B">
      <w:pPr>
        <w:rPr>
          <w:lang w:val="ru-RU" w:eastAsia="en-US"/>
        </w:rPr>
      </w:pPr>
    </w:p>
    <w:p w:rsidR="007E237B" w:rsidRDefault="007E237B" w:rsidP="007E237B">
      <w:pPr>
        <w:rPr>
          <w:lang w:val="ru-RU"/>
        </w:rPr>
      </w:pPr>
      <w:r w:rsidRPr="007E237B">
        <w:rPr>
          <w:rFonts w:asciiTheme="majorHAnsi" w:hAnsiTheme="majorHAnsi"/>
          <w:b/>
          <w:color w:val="FF0000"/>
          <w:lang w:val="ru-RU" w:eastAsia="en-US"/>
        </w:rPr>
        <w:t xml:space="preserve">Регистрация </w:t>
      </w:r>
      <w:r>
        <w:rPr>
          <w:rFonts w:asciiTheme="majorHAnsi" w:hAnsiTheme="majorHAnsi"/>
          <w:b/>
          <w:color w:val="FF0000"/>
          <w:lang w:val="ru-RU" w:eastAsia="en-US"/>
        </w:rPr>
        <w:t xml:space="preserve">для получения персональной ссылки (заранее) - </w:t>
      </w:r>
      <w:hyperlink r:id="rId16" w:history="1">
        <w:r>
          <w:rPr>
            <w:rStyle w:val="ab"/>
            <w:lang w:val="en-GB"/>
          </w:rPr>
          <w:t>https</w:t>
        </w:r>
        <w:r w:rsidRPr="007E237B">
          <w:rPr>
            <w:rStyle w:val="ab"/>
            <w:lang w:val="ru-RU"/>
          </w:rPr>
          <w:t>://</w:t>
        </w:r>
        <w:proofErr w:type="spellStart"/>
        <w:r>
          <w:rPr>
            <w:rStyle w:val="ab"/>
            <w:lang w:val="en-GB"/>
          </w:rPr>
          <w:t>meetoecd</w:t>
        </w:r>
        <w:proofErr w:type="spellEnd"/>
        <w:r w:rsidRPr="007E237B">
          <w:rPr>
            <w:rStyle w:val="ab"/>
            <w:lang w:val="ru-RU"/>
          </w:rPr>
          <w:t>1.</w:t>
        </w:r>
        <w:r>
          <w:rPr>
            <w:rStyle w:val="ab"/>
            <w:lang w:val="en-GB"/>
          </w:rPr>
          <w:t>zoom</w:t>
        </w:r>
        <w:r w:rsidRPr="007E237B">
          <w:rPr>
            <w:rStyle w:val="ab"/>
            <w:lang w:val="ru-RU"/>
          </w:rPr>
          <w:t>.</w:t>
        </w:r>
        <w:r>
          <w:rPr>
            <w:rStyle w:val="ab"/>
            <w:lang w:val="en-GB"/>
          </w:rPr>
          <w:t>us</w:t>
        </w:r>
        <w:r w:rsidRPr="007E237B">
          <w:rPr>
            <w:rStyle w:val="ab"/>
            <w:lang w:val="ru-RU"/>
          </w:rPr>
          <w:t>/</w:t>
        </w:r>
        <w:r>
          <w:rPr>
            <w:rStyle w:val="ab"/>
            <w:lang w:val="en-GB"/>
          </w:rPr>
          <w:t>meeting</w:t>
        </w:r>
        <w:r w:rsidRPr="007E237B">
          <w:rPr>
            <w:rStyle w:val="ab"/>
            <w:lang w:val="ru-RU"/>
          </w:rPr>
          <w:t>/</w:t>
        </w:r>
        <w:r>
          <w:rPr>
            <w:rStyle w:val="ab"/>
            <w:lang w:val="en-GB"/>
          </w:rPr>
          <w:t>register</w:t>
        </w:r>
        <w:r w:rsidRPr="007E237B">
          <w:rPr>
            <w:rStyle w:val="ab"/>
            <w:lang w:val="ru-RU"/>
          </w:rPr>
          <w:t>/</w:t>
        </w:r>
        <w:proofErr w:type="spellStart"/>
        <w:r>
          <w:rPr>
            <w:rStyle w:val="ab"/>
            <w:lang w:val="en-GB"/>
          </w:rPr>
          <w:t>tJMqf</w:t>
        </w:r>
        <w:proofErr w:type="spellEnd"/>
        <w:r w:rsidRPr="007E237B">
          <w:rPr>
            <w:rStyle w:val="ab"/>
            <w:lang w:val="ru-RU"/>
          </w:rPr>
          <w:t>-6</w:t>
        </w:r>
        <w:proofErr w:type="spellStart"/>
        <w:r>
          <w:rPr>
            <w:rStyle w:val="ab"/>
            <w:lang w:val="en-GB"/>
          </w:rPr>
          <w:t>vqT</w:t>
        </w:r>
        <w:proofErr w:type="spellEnd"/>
        <w:r w:rsidRPr="007E237B">
          <w:rPr>
            <w:rStyle w:val="ab"/>
            <w:lang w:val="ru-RU"/>
          </w:rPr>
          <w:t>8</w:t>
        </w:r>
        <w:proofErr w:type="spellStart"/>
        <w:r>
          <w:rPr>
            <w:rStyle w:val="ab"/>
            <w:lang w:val="en-GB"/>
          </w:rPr>
          <w:t>qG</w:t>
        </w:r>
        <w:proofErr w:type="spellEnd"/>
        <w:r w:rsidRPr="007E237B">
          <w:rPr>
            <w:rStyle w:val="ab"/>
            <w:lang w:val="ru-RU"/>
          </w:rPr>
          <w:t>9</w:t>
        </w:r>
        <w:r>
          <w:rPr>
            <w:rStyle w:val="ab"/>
            <w:lang w:val="en-GB"/>
          </w:rPr>
          <w:t>XB</w:t>
        </w:r>
        <w:r w:rsidRPr="007E237B">
          <w:rPr>
            <w:rStyle w:val="ab"/>
            <w:lang w:val="ru-RU"/>
          </w:rPr>
          <w:t>_1</w:t>
        </w:r>
        <w:proofErr w:type="spellStart"/>
        <w:r>
          <w:rPr>
            <w:rStyle w:val="ab"/>
            <w:lang w:val="en-GB"/>
          </w:rPr>
          <w:t>sTYNEQDwWV</w:t>
        </w:r>
        <w:proofErr w:type="spellEnd"/>
        <w:r w:rsidRPr="007E237B">
          <w:rPr>
            <w:rStyle w:val="ab"/>
            <w:lang w:val="ru-RU"/>
          </w:rPr>
          <w:t>_</w:t>
        </w:r>
        <w:r>
          <w:rPr>
            <w:rStyle w:val="ab"/>
            <w:lang w:val="en-GB"/>
          </w:rPr>
          <w:t>BP</w:t>
        </w:r>
        <w:r w:rsidRPr="007E237B">
          <w:rPr>
            <w:rStyle w:val="ab"/>
            <w:lang w:val="ru-RU"/>
          </w:rPr>
          <w:t>-</w:t>
        </w:r>
        <w:proofErr w:type="spellStart"/>
        <w:r>
          <w:rPr>
            <w:rStyle w:val="ab"/>
            <w:lang w:val="en-GB"/>
          </w:rPr>
          <w:t>Dv</w:t>
        </w:r>
        <w:proofErr w:type="spellEnd"/>
        <w:r w:rsidRPr="007E237B">
          <w:rPr>
            <w:rStyle w:val="ab"/>
            <w:lang w:val="ru-RU"/>
          </w:rPr>
          <w:t>7</w:t>
        </w:r>
        <w:r>
          <w:rPr>
            <w:rStyle w:val="ab"/>
            <w:lang w:val="en-GB"/>
          </w:rPr>
          <w:t>Y</w:t>
        </w:r>
      </w:hyperlink>
    </w:p>
    <w:p w:rsidR="007E237B" w:rsidRPr="007E237B" w:rsidRDefault="007E237B" w:rsidP="007E237B">
      <w:pPr>
        <w:rPr>
          <w:rFonts w:asciiTheme="majorHAnsi" w:hAnsiTheme="majorHAnsi"/>
          <w:b/>
          <w:color w:val="FF0000"/>
          <w:lang w:val="ru-RU" w:eastAsia="en-US"/>
        </w:rPr>
      </w:pPr>
    </w:p>
    <w:bookmarkEnd w:id="0"/>
    <w:p w:rsidR="004C3E3C" w:rsidRPr="0030051D" w:rsidRDefault="004C3E3C" w:rsidP="004C3E3C">
      <w:pPr>
        <w:rPr>
          <w:rFonts w:asciiTheme="majorHAnsi" w:hAnsiTheme="majorHAnsi"/>
          <w:i/>
          <w:color w:val="0D0D0D" w:themeColor="text1" w:themeTint="F2"/>
          <w:sz w:val="18"/>
          <w:lang w:val="ru-RU"/>
        </w:rPr>
      </w:pPr>
    </w:p>
    <w:tbl>
      <w:tblPr>
        <w:tblW w:w="9226" w:type="dxa"/>
        <w:jc w:val="center"/>
        <w:tblLayout w:type="fixed"/>
        <w:tblLook w:val="04A0"/>
      </w:tblPr>
      <w:tblGrid>
        <w:gridCol w:w="1560"/>
        <w:gridCol w:w="7666"/>
      </w:tblGrid>
      <w:tr w:rsidR="00163FB3" w:rsidRPr="00FF1E65" w:rsidTr="001A75F4">
        <w:trPr>
          <w:jc w:val="center"/>
        </w:trPr>
        <w:tc>
          <w:tcPr>
            <w:tcW w:w="1560" w:type="dxa"/>
            <w:shd w:val="clear" w:color="auto" w:fill="31849B" w:themeFill="accent5" w:themeFillShade="BF"/>
            <w:tcMar>
              <w:top w:w="85" w:type="dxa"/>
              <w:bottom w:w="85" w:type="dxa"/>
            </w:tcMar>
          </w:tcPr>
          <w:p w:rsidR="00BE6D7A" w:rsidRPr="000C1478" w:rsidRDefault="000C1478" w:rsidP="00AF519C">
            <w:pPr>
              <w:tabs>
                <w:tab w:val="left" w:pos="417"/>
              </w:tabs>
              <w:ind w:left="-108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0"/>
              </w:rPr>
              <w:t>1</w:t>
            </w:r>
            <w:r w:rsidR="00FF1E65"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2</w:t>
            </w:r>
            <w:r w:rsidR="00AF519C">
              <w:rPr>
                <w:rFonts w:asciiTheme="majorHAnsi" w:hAnsiTheme="majorHAnsi"/>
                <w:b/>
                <w:color w:val="FFFFFF" w:themeColor="background1"/>
                <w:sz w:val="20"/>
              </w:rPr>
              <w:t>:00</w:t>
            </w:r>
            <w:r w:rsidR="00293965">
              <w:rPr>
                <w:rFonts w:asciiTheme="majorHAnsi" w:hAnsiTheme="majorHAnsi"/>
                <w:b/>
                <w:color w:val="FFFFFF" w:themeColor="background1"/>
                <w:sz w:val="20"/>
              </w:rPr>
              <w:t>-</w:t>
            </w:r>
            <w:r>
              <w:rPr>
                <w:rFonts w:asciiTheme="majorHAnsi" w:hAnsiTheme="majorHAnsi"/>
                <w:b/>
                <w:color w:val="FFFFFF" w:themeColor="background1"/>
                <w:sz w:val="20"/>
              </w:rPr>
              <w:t>1</w:t>
            </w:r>
            <w:r w:rsidR="00FF1E65"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2</w:t>
            </w:r>
            <w:r w:rsidR="00512E29">
              <w:rPr>
                <w:rFonts w:asciiTheme="majorHAnsi" w:hAnsiTheme="majorHAnsi"/>
                <w:b/>
                <w:color w:val="FFFFFF" w:themeColor="background1"/>
                <w:sz w:val="20"/>
              </w:rPr>
              <w:t>:0</w:t>
            </w:r>
            <w:r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5</w:t>
            </w:r>
          </w:p>
        </w:tc>
        <w:tc>
          <w:tcPr>
            <w:tcW w:w="7666" w:type="dxa"/>
            <w:shd w:val="clear" w:color="auto" w:fill="31849B" w:themeFill="accent5" w:themeFillShade="BF"/>
            <w:tcMar>
              <w:top w:w="85" w:type="dxa"/>
              <w:bottom w:w="85" w:type="dxa"/>
            </w:tcMar>
            <w:hideMark/>
          </w:tcPr>
          <w:p w:rsidR="00BE6D7A" w:rsidRPr="00FF1E65" w:rsidRDefault="00FF1E65" w:rsidP="00FF1E65">
            <w:pPr>
              <w:tabs>
                <w:tab w:val="left" w:pos="417"/>
              </w:tabs>
              <w:ind w:left="-23"/>
              <w:rPr>
                <w:rFonts w:asciiTheme="majorHAnsi" w:hAnsiTheme="majorHAnsi"/>
                <w:b/>
                <w:color w:val="FFFFFF" w:themeColor="background1"/>
                <w:sz w:val="20"/>
                <w:lang w:val="ru-RU" w:eastAsia="en-US" w:bidi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Приветственное</w:t>
            </w:r>
            <w:r w:rsidR="000C1478" w:rsidRPr="00FF1E65"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 xml:space="preserve"> </w:t>
            </w:r>
            <w:r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слово</w:t>
            </w:r>
            <w:r w:rsidR="000C1478" w:rsidRPr="00FF1E65"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 xml:space="preserve">. </w:t>
            </w:r>
          </w:p>
        </w:tc>
      </w:tr>
      <w:tr w:rsidR="00163FB3" w:rsidRPr="00EF6A2A" w:rsidTr="001A75F4">
        <w:trPr>
          <w:jc w:val="center"/>
        </w:trPr>
        <w:tc>
          <w:tcPr>
            <w:tcW w:w="1560" w:type="dxa"/>
            <w:tcMar>
              <w:top w:w="28" w:type="dxa"/>
              <w:bottom w:w="28" w:type="dxa"/>
            </w:tcMar>
          </w:tcPr>
          <w:p w:rsidR="00BE6D7A" w:rsidRPr="00FF1E65" w:rsidRDefault="00BE6D7A" w:rsidP="000A56D2">
            <w:pPr>
              <w:tabs>
                <w:tab w:val="left" w:pos="3206"/>
              </w:tabs>
              <w:spacing w:after="120"/>
              <w:ind w:left="-108"/>
              <w:jc w:val="center"/>
              <w:rPr>
                <w:rFonts w:asciiTheme="majorHAnsi" w:hAnsiTheme="majorHAnsi"/>
                <w:sz w:val="20"/>
                <w:lang w:val="ru-RU" w:eastAsia="en-US" w:bidi="en-US"/>
              </w:rPr>
            </w:pPr>
          </w:p>
        </w:tc>
        <w:tc>
          <w:tcPr>
            <w:tcW w:w="7666" w:type="dxa"/>
            <w:tcMar>
              <w:top w:w="28" w:type="dxa"/>
              <w:bottom w:w="28" w:type="dxa"/>
            </w:tcMar>
            <w:vAlign w:val="center"/>
            <w:hideMark/>
          </w:tcPr>
          <w:p w:rsidR="003D3FEF" w:rsidRPr="002C0EB2" w:rsidRDefault="002C0EB2" w:rsidP="001E789F">
            <w:pPr>
              <w:tabs>
                <w:tab w:val="left" w:pos="3206"/>
              </w:tabs>
              <w:spacing w:after="120"/>
              <w:rPr>
                <w:rFonts w:asciiTheme="majorHAnsi" w:hAnsiTheme="majorHAnsi"/>
                <w:b/>
                <w:i/>
                <w:sz w:val="20"/>
                <w:lang w:val="ru-RU" w:eastAsia="en-US"/>
              </w:rPr>
            </w:pPr>
            <w:r w:rsidRPr="002C0EB2">
              <w:rPr>
                <w:rFonts w:asciiTheme="majorHAnsi" w:hAnsiTheme="majorHAnsi"/>
                <w:b/>
                <w:i/>
                <w:sz w:val="20"/>
                <w:lang w:val="ru-RU" w:eastAsia="en-US"/>
              </w:rPr>
              <w:t xml:space="preserve">Флор-Анн </w:t>
            </w:r>
            <w:proofErr w:type="spellStart"/>
            <w:r w:rsidRPr="002C0EB2">
              <w:rPr>
                <w:rFonts w:asciiTheme="majorHAnsi" w:hAnsiTheme="majorHAnsi"/>
                <w:b/>
                <w:i/>
                <w:sz w:val="20"/>
                <w:lang w:val="ru-RU" w:eastAsia="en-US"/>
              </w:rPr>
              <w:t>Месси</w:t>
            </w:r>
            <w:proofErr w:type="spellEnd"/>
            <w:r w:rsidRPr="002C0EB2">
              <w:rPr>
                <w:rFonts w:asciiTheme="majorHAnsi" w:hAnsiTheme="majorHAnsi"/>
                <w:b/>
                <w:i/>
                <w:sz w:val="20"/>
                <w:lang w:val="ru-RU" w:eastAsia="en-US"/>
              </w:rPr>
              <w:t xml:space="preserve">, </w:t>
            </w:r>
            <w:r w:rsidRPr="002C0EB2">
              <w:rPr>
                <w:rFonts w:asciiTheme="majorHAnsi" w:hAnsiTheme="majorHAnsi"/>
                <w:i/>
                <w:sz w:val="20"/>
                <w:lang w:val="ru-RU" w:eastAsia="en-US"/>
              </w:rPr>
              <w:t>глава департамента по финансам</w:t>
            </w:r>
            <w:r w:rsidR="000C1478" w:rsidRPr="002C0EB2">
              <w:rPr>
                <w:rFonts w:asciiTheme="majorHAnsi" w:hAnsiTheme="majorHAnsi"/>
                <w:i/>
                <w:sz w:val="20"/>
                <w:lang w:val="ru-RU" w:eastAsia="en-US"/>
              </w:rPr>
              <w:t xml:space="preserve"> ОЭСР</w:t>
            </w:r>
          </w:p>
        </w:tc>
      </w:tr>
      <w:tr w:rsidR="00163FB3" w:rsidRPr="00FF1E65" w:rsidTr="001A75F4">
        <w:trPr>
          <w:jc w:val="center"/>
        </w:trPr>
        <w:tc>
          <w:tcPr>
            <w:tcW w:w="1560" w:type="dxa"/>
            <w:shd w:val="clear" w:color="auto" w:fill="31849B" w:themeFill="accent5" w:themeFillShade="BF"/>
            <w:tcMar>
              <w:top w:w="28" w:type="dxa"/>
              <w:bottom w:w="28" w:type="dxa"/>
            </w:tcMar>
          </w:tcPr>
          <w:p w:rsidR="00512E29" w:rsidRPr="00FF1E65" w:rsidRDefault="00FF1E65" w:rsidP="00512E29">
            <w:pPr>
              <w:tabs>
                <w:tab w:val="left" w:pos="3206"/>
              </w:tabs>
              <w:spacing w:after="120"/>
              <w:ind w:left="-108"/>
              <w:jc w:val="center"/>
              <w:rPr>
                <w:rFonts w:asciiTheme="majorHAnsi" w:hAnsiTheme="majorHAnsi"/>
                <w:sz w:val="20"/>
                <w:lang w:val="ru-RU" w:eastAsia="en-US" w:bidi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0"/>
              </w:rPr>
              <w:t>1</w:t>
            </w:r>
            <w:r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2</w:t>
            </w:r>
            <w:r w:rsidR="00512E29">
              <w:rPr>
                <w:rFonts w:asciiTheme="majorHAnsi" w:hAnsiTheme="majorHAnsi"/>
                <w:b/>
                <w:color w:val="FFFFFF" w:themeColor="background1"/>
                <w:sz w:val="20"/>
              </w:rPr>
              <w:t>:0</w:t>
            </w:r>
            <w:r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5</w:t>
            </w:r>
            <w:r w:rsidR="00512E29">
              <w:rPr>
                <w:rFonts w:asciiTheme="majorHAnsi" w:hAnsiTheme="majorHAnsi"/>
                <w:b/>
                <w:color w:val="FFFFFF" w:themeColor="background1"/>
                <w:sz w:val="20"/>
              </w:rPr>
              <w:t>-1</w:t>
            </w:r>
            <w:r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2</w:t>
            </w:r>
            <w:r w:rsidR="00512E29">
              <w:rPr>
                <w:rFonts w:asciiTheme="majorHAnsi" w:hAnsiTheme="majorHAnsi"/>
                <w:b/>
                <w:color w:val="FFFFFF" w:themeColor="background1"/>
                <w:sz w:val="20"/>
              </w:rPr>
              <w:t>:</w:t>
            </w:r>
            <w:r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15</w:t>
            </w:r>
          </w:p>
        </w:tc>
        <w:tc>
          <w:tcPr>
            <w:tcW w:w="7666" w:type="dxa"/>
            <w:shd w:val="clear" w:color="auto" w:fill="31849B" w:themeFill="accent5" w:themeFillShade="BF"/>
            <w:tcMar>
              <w:top w:w="28" w:type="dxa"/>
              <w:bottom w:w="28" w:type="dxa"/>
            </w:tcMar>
            <w:vAlign w:val="center"/>
          </w:tcPr>
          <w:p w:rsidR="00512E29" w:rsidRPr="00FF1E65" w:rsidRDefault="00E92723" w:rsidP="00E92723">
            <w:pPr>
              <w:tabs>
                <w:tab w:val="left" w:pos="3206"/>
              </w:tabs>
              <w:spacing w:after="120"/>
              <w:rPr>
                <w:rFonts w:asciiTheme="majorHAnsi" w:hAnsiTheme="majorHAnsi"/>
                <w:b/>
                <w:sz w:val="20"/>
                <w:lang w:val="ru-RU" w:eastAsia="en-US" w:bidi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0"/>
                <w:lang w:val="ru-RU" w:eastAsia="en-US" w:bidi="en-US"/>
              </w:rPr>
              <w:t xml:space="preserve">Постановка задач для </w:t>
            </w:r>
            <w:r w:rsidR="00FF1E65">
              <w:rPr>
                <w:rFonts w:asciiTheme="majorHAnsi" w:hAnsiTheme="majorHAnsi"/>
                <w:b/>
                <w:color w:val="FFFFFF" w:themeColor="background1"/>
                <w:sz w:val="20"/>
                <w:lang w:val="ru-RU" w:eastAsia="en-US" w:bidi="en-US"/>
              </w:rPr>
              <w:t>обсуждения</w:t>
            </w:r>
            <w:r w:rsidR="00FF1E65" w:rsidRPr="00FF1E65">
              <w:rPr>
                <w:rFonts w:asciiTheme="majorHAnsi" w:hAnsiTheme="majorHAnsi"/>
                <w:b/>
                <w:color w:val="FFFFFF" w:themeColor="background1"/>
                <w:sz w:val="20"/>
                <w:lang w:val="ru-RU" w:eastAsia="en-US" w:bidi="en-US"/>
              </w:rPr>
              <w:t xml:space="preserve">. </w:t>
            </w:r>
          </w:p>
        </w:tc>
      </w:tr>
      <w:tr w:rsidR="00163FB3" w:rsidRPr="00EF6A2A" w:rsidTr="001A75F4">
        <w:trPr>
          <w:jc w:val="center"/>
        </w:trPr>
        <w:tc>
          <w:tcPr>
            <w:tcW w:w="1560" w:type="dxa"/>
            <w:tcMar>
              <w:top w:w="28" w:type="dxa"/>
              <w:bottom w:w="28" w:type="dxa"/>
            </w:tcMar>
          </w:tcPr>
          <w:p w:rsidR="00512E29" w:rsidRPr="00D410C6" w:rsidRDefault="00512E29" w:rsidP="000A56D2">
            <w:pPr>
              <w:tabs>
                <w:tab w:val="left" w:pos="3206"/>
              </w:tabs>
              <w:spacing w:after="120"/>
              <w:ind w:left="-108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val="ru-RU" w:eastAsia="en-US" w:bidi="en-US"/>
              </w:rPr>
            </w:pPr>
          </w:p>
        </w:tc>
        <w:tc>
          <w:tcPr>
            <w:tcW w:w="7666" w:type="dxa"/>
            <w:tcMar>
              <w:top w:w="28" w:type="dxa"/>
              <w:bottom w:w="28" w:type="dxa"/>
            </w:tcMar>
            <w:vAlign w:val="center"/>
          </w:tcPr>
          <w:p w:rsidR="00FF1E65" w:rsidRPr="002C0EB2" w:rsidRDefault="00FF1E65" w:rsidP="000E79C9">
            <w:pPr>
              <w:tabs>
                <w:tab w:val="left" w:pos="3206"/>
              </w:tabs>
              <w:spacing w:after="120"/>
              <w:rPr>
                <w:rFonts w:asciiTheme="majorHAnsi" w:hAnsiTheme="majorHAnsi"/>
                <w:i/>
                <w:color w:val="000000" w:themeColor="text1"/>
                <w:sz w:val="20"/>
                <w:szCs w:val="20"/>
                <w:lang w:val="ru-RU" w:eastAsia="en-US" w:bidi="en-US"/>
              </w:rPr>
            </w:pPr>
            <w:r w:rsidRPr="002C0EB2">
              <w:rPr>
                <w:rFonts w:asciiTheme="majorHAnsi" w:hAnsiTheme="majorHAnsi"/>
                <w:b/>
                <w:i/>
                <w:color w:val="000000" w:themeColor="text1"/>
                <w:sz w:val="20"/>
                <w:szCs w:val="20"/>
                <w:lang w:val="ru-RU" w:eastAsia="en-US" w:bidi="en-US"/>
              </w:rPr>
              <w:t xml:space="preserve">Аида </w:t>
            </w:r>
            <w:proofErr w:type="spellStart"/>
            <w:r w:rsidRPr="002C0EB2">
              <w:rPr>
                <w:rFonts w:asciiTheme="majorHAnsi" w:hAnsiTheme="majorHAnsi"/>
                <w:b/>
                <w:i/>
                <w:color w:val="000000" w:themeColor="text1"/>
                <w:sz w:val="20"/>
                <w:szCs w:val="20"/>
                <w:lang w:val="ru-RU" w:eastAsia="en-US" w:bidi="en-US"/>
              </w:rPr>
              <w:t>Карабаева</w:t>
            </w:r>
            <w:proofErr w:type="spellEnd"/>
            <w:r w:rsidRPr="002C0EB2">
              <w:rPr>
                <w:rFonts w:asciiTheme="majorHAnsi" w:hAnsiTheme="majorHAnsi"/>
                <w:b/>
                <w:i/>
                <w:color w:val="000000" w:themeColor="text1"/>
                <w:sz w:val="20"/>
                <w:szCs w:val="20"/>
                <w:lang w:val="ru-RU" w:eastAsia="en-US" w:bidi="en-US"/>
              </w:rPr>
              <w:t xml:space="preserve">, </w:t>
            </w:r>
            <w:r w:rsidRPr="002C0EB2">
              <w:rPr>
                <w:rFonts w:asciiTheme="majorHAnsi" w:hAnsiTheme="majorHAnsi"/>
                <w:i/>
                <w:color w:val="000000" w:themeColor="text1"/>
                <w:sz w:val="20"/>
                <w:szCs w:val="20"/>
                <w:lang w:val="ru-RU" w:eastAsia="en-US" w:bidi="en-US"/>
              </w:rPr>
              <w:t>Национальный банк Киргизской Республики</w:t>
            </w:r>
          </w:p>
          <w:p w:rsidR="003D3FEF" w:rsidRPr="002C0EB2" w:rsidRDefault="00FF1E65" w:rsidP="00CA5B46">
            <w:pPr>
              <w:tabs>
                <w:tab w:val="left" w:pos="3206"/>
              </w:tabs>
              <w:spacing w:after="120"/>
              <w:rPr>
                <w:rFonts w:asciiTheme="majorHAnsi" w:hAnsiTheme="majorHAnsi"/>
                <w:b/>
                <w:i/>
                <w:color w:val="000000" w:themeColor="text1"/>
                <w:sz w:val="20"/>
                <w:szCs w:val="20"/>
                <w:lang w:val="ru-RU" w:eastAsia="en-US" w:bidi="en-US"/>
              </w:rPr>
            </w:pPr>
            <w:r w:rsidRPr="002C0EB2">
              <w:rPr>
                <w:rFonts w:asciiTheme="majorHAnsi" w:hAnsiTheme="majorHAnsi"/>
                <w:b/>
                <w:i/>
                <w:color w:val="000000" w:themeColor="text1"/>
                <w:sz w:val="20"/>
                <w:szCs w:val="20"/>
                <w:lang w:val="ru-RU" w:eastAsia="en-US" w:bidi="en-US"/>
              </w:rPr>
              <w:t xml:space="preserve">Анна Зеленцова, </w:t>
            </w:r>
            <w:r w:rsidRPr="002C0EB2">
              <w:rPr>
                <w:rFonts w:asciiTheme="majorHAnsi" w:hAnsiTheme="majorHAnsi"/>
                <w:i/>
                <w:color w:val="000000" w:themeColor="text1"/>
                <w:sz w:val="20"/>
                <w:szCs w:val="20"/>
                <w:lang w:val="ru-RU" w:eastAsia="en-US" w:bidi="en-US"/>
              </w:rPr>
              <w:t>советник Минфина России</w:t>
            </w:r>
            <w:r w:rsidRPr="002C0EB2">
              <w:rPr>
                <w:rFonts w:asciiTheme="majorHAnsi" w:hAnsiTheme="majorHAnsi"/>
                <w:b/>
                <w:i/>
                <w:color w:val="000000" w:themeColor="text1"/>
                <w:sz w:val="20"/>
                <w:szCs w:val="20"/>
                <w:lang w:val="ru-RU" w:eastAsia="en-US" w:bidi="en-US"/>
              </w:rPr>
              <w:t xml:space="preserve"> </w:t>
            </w:r>
            <w:r w:rsidR="001E789F" w:rsidRPr="002C0EB2">
              <w:rPr>
                <w:rFonts w:asciiTheme="majorHAnsi" w:hAnsiTheme="majorHAnsi"/>
                <w:b/>
                <w:i/>
                <w:color w:val="000000" w:themeColor="text1"/>
                <w:sz w:val="20"/>
                <w:szCs w:val="20"/>
                <w:lang w:val="ru-RU" w:eastAsia="en-US" w:bidi="en-US"/>
              </w:rPr>
              <w:t xml:space="preserve"> </w:t>
            </w:r>
          </w:p>
          <w:p w:rsidR="00D410C6" w:rsidRPr="00D410C6" w:rsidRDefault="00D410C6" w:rsidP="00D410C6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ru-RU"/>
              </w:rPr>
              <w:t>Примерные</w:t>
            </w: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ru-RU"/>
              </w:rPr>
              <w:t>вопросы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ru-RU"/>
              </w:rPr>
              <w:t xml:space="preserve"> для обсуждения</w:t>
            </w:r>
            <w:r w:rsidR="002C0EB2" w:rsidRPr="002C0EB2">
              <w:rPr>
                <w:rFonts w:asciiTheme="majorHAnsi" w:hAnsiTheme="majorHAns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2C0EB2">
              <w:rPr>
                <w:rFonts w:asciiTheme="majorHAnsi" w:hAnsiTheme="majorHAnsi"/>
                <w:color w:val="000000" w:themeColor="text1"/>
                <w:sz w:val="20"/>
                <w:szCs w:val="20"/>
                <w:lang w:val="ru-RU"/>
              </w:rPr>
              <w:t>на круглом столе</w:t>
            </w: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 xml:space="preserve">: </w:t>
            </w:r>
          </w:p>
          <w:p w:rsidR="00D410C6" w:rsidRPr="00D410C6" w:rsidRDefault="00D410C6" w:rsidP="00D410C6">
            <w:pPr>
              <w:pStyle w:val="aa"/>
              <w:ind w:hanging="360"/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</w:pP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 xml:space="preserve">1)      Концептуальные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 xml:space="preserve">и нормативные </w:t>
            </w: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документы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,</w:t>
            </w: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 xml:space="preserve"> модели функционирования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методических центров и центров финграмотности.</w:t>
            </w:r>
          </w:p>
          <w:p w:rsidR="00D410C6" w:rsidRPr="00D410C6" w:rsidRDefault="00D410C6" w:rsidP="00D410C6">
            <w:pPr>
              <w:pStyle w:val="aa"/>
              <w:ind w:hanging="360"/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2</w:t>
            </w: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)      Роль и функции других государственных органов в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 xml:space="preserve"> создании, поддержке и развитии деятельности ц</w:t>
            </w: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 xml:space="preserve">ентров финансовой грамотности </w:t>
            </w:r>
          </w:p>
          <w:p w:rsidR="00D410C6" w:rsidRPr="00D410C6" w:rsidRDefault="00D410C6" w:rsidP="00D410C6">
            <w:pPr>
              <w:pStyle w:val="aa"/>
              <w:ind w:hanging="360"/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</w:pP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 xml:space="preserve">4)     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Финансовая и методологи</w:t>
            </w: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ч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еская поддержка ц</w:t>
            </w: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ентров финансовой грамотности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.</w:t>
            </w:r>
          </w:p>
          <w:p w:rsidR="00D410C6" w:rsidRPr="00D410C6" w:rsidRDefault="00D410C6" w:rsidP="00D410C6">
            <w:pPr>
              <w:pStyle w:val="aa"/>
              <w:ind w:hanging="360"/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</w:pP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 xml:space="preserve">5)     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Техническое оснащение ц</w:t>
            </w: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ентров финансовой грамотнос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ти и ш</w:t>
            </w: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 xml:space="preserve">татная численность (опыт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привлечения специалистов в ц</w:t>
            </w: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ентры, сотрудничество с ВУЗами)</w:t>
            </w:r>
          </w:p>
          <w:p w:rsidR="00D410C6" w:rsidRPr="00D410C6" w:rsidRDefault="00D410C6" w:rsidP="00D410C6">
            <w:pPr>
              <w:pStyle w:val="aa"/>
              <w:ind w:hanging="360"/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</w:pP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6)      Полно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мочия и порядок взаимодействия ц</w:t>
            </w: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ентров с основным координатором Стратегии и другими органами власти</w:t>
            </w:r>
          </w:p>
          <w:p w:rsidR="00D410C6" w:rsidRDefault="00D410C6" w:rsidP="00D410C6">
            <w:pPr>
              <w:pStyle w:val="aa"/>
              <w:ind w:hanging="360"/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</w:pP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>7)      Порядок отчетности и о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 xml:space="preserve">ценка воздействия деятельности </w:t>
            </w:r>
            <w:r w:rsidRPr="00D410C6"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  <w:t xml:space="preserve">на уровень финансовой грамотности населения. </w:t>
            </w:r>
          </w:p>
          <w:p w:rsidR="00F9047A" w:rsidRDefault="00F9047A" w:rsidP="00D410C6">
            <w:pPr>
              <w:pStyle w:val="aa"/>
              <w:ind w:hanging="360"/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</w:pPr>
          </w:p>
          <w:p w:rsidR="00F9047A" w:rsidRPr="00D410C6" w:rsidRDefault="00F9047A" w:rsidP="00D410C6">
            <w:pPr>
              <w:pStyle w:val="aa"/>
              <w:ind w:hanging="360"/>
              <w:rPr>
                <w:rFonts w:asciiTheme="majorHAnsi" w:hAnsiTheme="majorHAnsi"/>
                <w:color w:val="000000" w:themeColor="text1"/>
                <w:sz w:val="20"/>
                <w:szCs w:val="20"/>
                <w:lang w:val="ky-KG"/>
              </w:rPr>
            </w:pPr>
          </w:p>
          <w:p w:rsidR="00D410C6" w:rsidRDefault="00D410C6" w:rsidP="00CA5B46">
            <w:pPr>
              <w:tabs>
                <w:tab w:val="left" w:pos="3206"/>
              </w:tabs>
              <w:spacing w:after="120"/>
              <w:rPr>
                <w:rFonts w:asciiTheme="majorHAnsi" w:hAnsiTheme="majorHAnsi"/>
                <w:color w:val="000000" w:themeColor="text1"/>
                <w:sz w:val="20"/>
                <w:szCs w:val="20"/>
                <w:lang w:val="ky-KG" w:eastAsia="en-US" w:bidi="en-US"/>
              </w:rPr>
            </w:pPr>
          </w:p>
          <w:p w:rsidR="007E237B" w:rsidRDefault="007E237B" w:rsidP="00CA5B46">
            <w:pPr>
              <w:tabs>
                <w:tab w:val="left" w:pos="3206"/>
              </w:tabs>
              <w:spacing w:after="120"/>
              <w:rPr>
                <w:rFonts w:asciiTheme="majorHAnsi" w:hAnsiTheme="majorHAnsi"/>
                <w:color w:val="000000" w:themeColor="text1"/>
                <w:sz w:val="20"/>
                <w:szCs w:val="20"/>
                <w:lang w:val="ky-KG" w:eastAsia="en-US" w:bidi="en-US"/>
              </w:rPr>
            </w:pPr>
          </w:p>
          <w:p w:rsidR="007E237B" w:rsidRPr="00D410C6" w:rsidRDefault="007E237B" w:rsidP="00CA5B46">
            <w:pPr>
              <w:tabs>
                <w:tab w:val="left" w:pos="3206"/>
              </w:tabs>
              <w:spacing w:after="120"/>
              <w:rPr>
                <w:rFonts w:asciiTheme="majorHAnsi" w:hAnsiTheme="majorHAnsi"/>
                <w:color w:val="000000" w:themeColor="text1"/>
                <w:sz w:val="20"/>
                <w:szCs w:val="20"/>
                <w:lang w:val="ky-KG" w:eastAsia="en-US" w:bidi="en-US"/>
              </w:rPr>
            </w:pPr>
          </w:p>
        </w:tc>
      </w:tr>
      <w:tr w:rsidR="00163FB3" w:rsidRPr="00EF6A2A" w:rsidTr="001A75F4">
        <w:trPr>
          <w:jc w:val="center"/>
        </w:trPr>
        <w:tc>
          <w:tcPr>
            <w:tcW w:w="1560" w:type="dxa"/>
            <w:shd w:val="clear" w:color="auto" w:fill="31849B" w:themeFill="accent5" w:themeFillShade="BF"/>
            <w:tcMar>
              <w:top w:w="85" w:type="dxa"/>
              <w:bottom w:w="85" w:type="dxa"/>
            </w:tcMar>
          </w:tcPr>
          <w:p w:rsidR="00B32555" w:rsidRPr="00EF6A2A" w:rsidRDefault="00AF519C" w:rsidP="00AF519C">
            <w:pPr>
              <w:ind w:left="-108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0"/>
              </w:rPr>
              <w:lastRenderedPageBreak/>
              <w:t>1</w:t>
            </w:r>
            <w:r w:rsidR="00FF1E65"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2</w:t>
            </w:r>
            <w:r>
              <w:rPr>
                <w:rFonts w:asciiTheme="majorHAnsi" w:hAnsiTheme="majorHAnsi"/>
                <w:b/>
                <w:color w:val="FFFFFF" w:themeColor="background1"/>
                <w:sz w:val="20"/>
              </w:rPr>
              <w:t>:</w:t>
            </w:r>
            <w:r w:rsidR="00FF1E65"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15</w:t>
            </w:r>
            <w:r w:rsidR="00512E29">
              <w:rPr>
                <w:rFonts w:asciiTheme="majorHAnsi" w:hAnsiTheme="majorHAnsi"/>
                <w:b/>
                <w:color w:val="FFFFFF" w:themeColor="background1"/>
                <w:sz w:val="20"/>
              </w:rPr>
              <w:t xml:space="preserve">- </w:t>
            </w:r>
            <w:r w:rsidR="00B32555" w:rsidRPr="00293965">
              <w:rPr>
                <w:rFonts w:asciiTheme="majorHAnsi" w:hAnsiTheme="majorHAnsi"/>
                <w:b/>
                <w:color w:val="FFFFFF" w:themeColor="background1"/>
                <w:sz w:val="20"/>
              </w:rPr>
              <w:t>1</w:t>
            </w:r>
            <w:r w:rsidR="00E92723"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3</w:t>
            </w:r>
            <w:r>
              <w:rPr>
                <w:rFonts w:asciiTheme="majorHAnsi" w:hAnsiTheme="majorHAnsi"/>
                <w:b/>
                <w:color w:val="FFFFFF" w:themeColor="background1"/>
                <w:sz w:val="20"/>
              </w:rPr>
              <w:t>:</w:t>
            </w:r>
            <w:r w:rsidR="00EF6A2A">
              <w:rPr>
                <w:rFonts w:asciiTheme="majorHAnsi" w:hAnsiTheme="majorHAnsi"/>
                <w:b/>
                <w:color w:val="FFFFFF" w:themeColor="background1"/>
                <w:sz w:val="20"/>
              </w:rPr>
              <w:t>15</w:t>
            </w:r>
          </w:p>
        </w:tc>
        <w:tc>
          <w:tcPr>
            <w:tcW w:w="7666" w:type="dxa"/>
            <w:shd w:val="clear" w:color="auto" w:fill="31849B" w:themeFill="accent5" w:themeFillShade="BF"/>
            <w:tcMar>
              <w:top w:w="85" w:type="dxa"/>
              <w:bottom w:w="85" w:type="dxa"/>
            </w:tcMar>
            <w:vAlign w:val="center"/>
          </w:tcPr>
          <w:p w:rsidR="00B32555" w:rsidRPr="00FF1E65" w:rsidRDefault="00FF1E65" w:rsidP="00807706">
            <w:pPr>
              <w:ind w:left="-23"/>
              <w:rPr>
                <w:rFonts w:asciiTheme="majorHAnsi" w:hAnsiTheme="majorHAnsi"/>
                <w:b/>
                <w:color w:val="FFFFFF" w:themeColor="background1"/>
                <w:lang w:val="ru-RU" w:eastAsia="en-US" w:bidi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  <w:lang w:val="ru-RU"/>
              </w:rPr>
              <w:t>Опыт создания и деятельности в Российской Федерации федеральных методических центров по финансовой грамотности и  их</w:t>
            </w:r>
            <w:r w:rsidR="00512E29" w:rsidRPr="00FF1E65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  <w:lang w:val="ru-RU"/>
              </w:rPr>
              <w:t xml:space="preserve">межрегиональных сетей    </w:t>
            </w:r>
            <w:r w:rsidR="00B32555" w:rsidRPr="00FF1E65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  <w:lang w:val="ru-RU"/>
              </w:rPr>
              <w:t xml:space="preserve"> </w:t>
            </w:r>
          </w:p>
        </w:tc>
      </w:tr>
      <w:tr w:rsidR="00163FB3" w:rsidRPr="00225933" w:rsidTr="001A75F4">
        <w:trPr>
          <w:trHeight w:val="232"/>
          <w:jc w:val="center"/>
        </w:trPr>
        <w:tc>
          <w:tcPr>
            <w:tcW w:w="1560" w:type="dxa"/>
            <w:tcMar>
              <w:top w:w="85" w:type="dxa"/>
              <w:bottom w:w="85" w:type="dxa"/>
            </w:tcMar>
          </w:tcPr>
          <w:p w:rsidR="00B32555" w:rsidRPr="00FF1E65" w:rsidRDefault="00B32555" w:rsidP="001B4248">
            <w:pPr>
              <w:jc w:val="center"/>
              <w:rPr>
                <w:rFonts w:asciiTheme="majorHAnsi" w:hAnsiTheme="majorHAnsi"/>
                <w:i/>
                <w:sz w:val="18"/>
                <w:lang w:val="ru-RU"/>
              </w:rPr>
            </w:pPr>
          </w:p>
        </w:tc>
        <w:tc>
          <w:tcPr>
            <w:tcW w:w="7666" w:type="dxa"/>
            <w:tcMar>
              <w:top w:w="85" w:type="dxa"/>
              <w:bottom w:w="85" w:type="dxa"/>
            </w:tcMar>
          </w:tcPr>
          <w:p w:rsidR="00B32555" w:rsidRPr="00E92723" w:rsidRDefault="00FF1E65" w:rsidP="00B32555">
            <w:pPr>
              <w:spacing w:after="60"/>
              <w:ind w:left="-23"/>
              <w:rPr>
                <w:rFonts w:asciiTheme="majorHAnsi" w:hAnsiTheme="majorHAnsi"/>
                <w:i/>
                <w:sz w:val="20"/>
                <w:lang w:val="ru-RU" w:eastAsia="en-US" w:bidi="en-US"/>
              </w:rPr>
            </w:pPr>
            <w:proofErr w:type="gramStart"/>
            <w:r>
              <w:rPr>
                <w:rFonts w:asciiTheme="majorHAnsi" w:hAnsiTheme="majorHAnsi"/>
                <w:i/>
                <w:sz w:val="20"/>
                <w:lang w:val="ru-RU" w:eastAsia="en-US" w:bidi="en-US"/>
              </w:rPr>
              <w:t>Фокус на федеральный</w:t>
            </w:r>
            <w:r w:rsidR="00851E45">
              <w:rPr>
                <w:rFonts w:asciiTheme="majorHAnsi" w:hAnsiTheme="majorHAnsi"/>
                <w:i/>
                <w:sz w:val="20"/>
                <w:lang w:val="ru-RU" w:eastAsia="en-US" w:bidi="en-US"/>
              </w:rPr>
              <w:t xml:space="preserve"> методические центры с точки зрения методической поддержки региональных центров, создания и организации работы межрегиональных сетей методических центров</w:t>
            </w:r>
            <w:r>
              <w:rPr>
                <w:rFonts w:asciiTheme="majorHAnsi" w:hAnsiTheme="majorHAnsi"/>
                <w:i/>
                <w:sz w:val="20"/>
                <w:lang w:val="ru-RU" w:eastAsia="en-US" w:bidi="en-US"/>
              </w:rPr>
              <w:t xml:space="preserve">. </w:t>
            </w:r>
            <w:proofErr w:type="gramEnd"/>
          </w:p>
          <w:p w:rsidR="00941831" w:rsidRPr="00941831" w:rsidRDefault="00941831" w:rsidP="00941831">
            <w:pPr>
              <w:rPr>
                <w:rFonts w:asciiTheme="majorHAnsi" w:hAnsiTheme="majorHAnsi"/>
                <w:i/>
                <w:color w:val="000000" w:themeColor="text1"/>
                <w:sz w:val="20"/>
                <w:szCs w:val="20"/>
                <w:lang w:val="ky-KG"/>
              </w:rPr>
            </w:pPr>
            <w:r w:rsidRPr="00941831">
              <w:rPr>
                <w:rFonts w:asciiTheme="majorHAnsi" w:hAnsiTheme="majorHAnsi"/>
                <w:i/>
                <w:color w:val="000000" w:themeColor="text1"/>
                <w:sz w:val="20"/>
                <w:szCs w:val="20"/>
                <w:lang w:val="ky-KG"/>
              </w:rPr>
              <w:t xml:space="preserve">федеральные центры с точки зрения методологической поддержки региональных центров, так и Поскольку НБКР в настоящее время придерживается модели с сетью региональных центров финансового просвещения на областных управлений НБКР (это 6 центров) и одного методологического центра (в г. Бишкек), через котрый будет идти координационная работа и поддержка (техническая, методологическая). </w:t>
            </w:r>
          </w:p>
          <w:p w:rsidR="00FF1E65" w:rsidRPr="00941831" w:rsidRDefault="00FF1E65" w:rsidP="00883B11">
            <w:pPr>
              <w:spacing w:after="60"/>
              <w:rPr>
                <w:rFonts w:asciiTheme="majorHAnsi" w:hAnsiTheme="majorHAnsi"/>
                <w:i/>
                <w:sz w:val="20"/>
                <w:lang w:val="ky-KG" w:eastAsia="en-US" w:bidi="en-US"/>
              </w:rPr>
            </w:pPr>
          </w:p>
          <w:p w:rsidR="006C0E47" w:rsidRPr="006C0E47" w:rsidRDefault="00FF1E65" w:rsidP="006C0E47">
            <w:pPr>
              <w:spacing w:after="60"/>
              <w:rPr>
                <w:rFonts w:asciiTheme="majorHAnsi" w:hAnsiTheme="majorHAnsi"/>
                <w:b/>
                <w:sz w:val="20"/>
                <w:lang w:val="ru-RU" w:eastAsia="en-US" w:bidi="en-US"/>
              </w:rPr>
            </w:pPr>
            <w:r>
              <w:rPr>
                <w:rFonts w:asciiTheme="majorHAnsi" w:hAnsiTheme="majorHAnsi"/>
                <w:i/>
                <w:sz w:val="20"/>
                <w:lang w:val="ru-RU" w:eastAsia="en-US" w:bidi="en-US"/>
              </w:rPr>
              <w:t>Модератор</w:t>
            </w:r>
            <w:r w:rsidR="00B32555" w:rsidRPr="00EF6A2A">
              <w:rPr>
                <w:rFonts w:asciiTheme="majorHAnsi" w:hAnsiTheme="majorHAnsi"/>
                <w:i/>
                <w:sz w:val="20"/>
                <w:lang w:val="ru-RU" w:eastAsia="en-US" w:bidi="en-US"/>
              </w:rPr>
              <w:t xml:space="preserve">: </w:t>
            </w:r>
            <w:r w:rsidRPr="00340EEB">
              <w:rPr>
                <w:rFonts w:asciiTheme="majorHAnsi" w:hAnsiTheme="majorHAnsi"/>
                <w:b/>
                <w:i/>
                <w:sz w:val="20"/>
                <w:lang w:val="ru-RU" w:eastAsia="en-US" w:bidi="en-US"/>
              </w:rPr>
              <w:t>Анна Зеленцова</w:t>
            </w:r>
            <w:r w:rsidRPr="00BE4317">
              <w:rPr>
                <w:rFonts w:asciiTheme="majorHAnsi" w:hAnsiTheme="majorHAnsi"/>
                <w:b/>
                <w:sz w:val="20"/>
                <w:lang w:val="ru-RU" w:eastAsia="en-US" w:bidi="en-US"/>
              </w:rPr>
              <w:t xml:space="preserve"> </w:t>
            </w:r>
            <w:r w:rsidR="00CA5B46" w:rsidRPr="00BE4317">
              <w:rPr>
                <w:rFonts w:asciiTheme="majorHAnsi" w:hAnsiTheme="majorHAnsi"/>
                <w:b/>
                <w:sz w:val="20"/>
                <w:lang w:val="ru-RU" w:eastAsia="en-US" w:bidi="en-US"/>
              </w:rPr>
              <w:t xml:space="preserve"> </w:t>
            </w:r>
          </w:p>
          <w:p w:rsidR="00B32555" w:rsidRPr="00BE4317" w:rsidRDefault="00FF1E65" w:rsidP="00B32555">
            <w:pPr>
              <w:spacing w:after="60"/>
              <w:rPr>
                <w:rFonts w:asciiTheme="majorHAnsi" w:hAnsiTheme="majorHAnsi"/>
                <w:i/>
                <w:sz w:val="20"/>
                <w:lang w:val="ru-RU" w:eastAsia="en-US"/>
              </w:rPr>
            </w:pPr>
            <w:proofErr w:type="gramStart"/>
            <w:r>
              <w:rPr>
                <w:rFonts w:asciiTheme="majorHAnsi" w:hAnsiTheme="majorHAnsi"/>
                <w:i/>
                <w:sz w:val="20"/>
                <w:lang w:val="ru-RU" w:eastAsia="en-US"/>
              </w:rPr>
              <w:t>Выступающие</w:t>
            </w:r>
            <w:proofErr w:type="gramEnd"/>
            <w:r w:rsidR="00BE4317">
              <w:rPr>
                <w:rFonts w:asciiTheme="majorHAnsi" w:hAnsiTheme="majorHAnsi"/>
                <w:i/>
                <w:sz w:val="20"/>
                <w:lang w:val="ru-RU" w:eastAsia="en-US"/>
              </w:rPr>
              <w:t xml:space="preserve"> с презентацией российского опыта</w:t>
            </w:r>
            <w:r w:rsidR="00B32555" w:rsidRPr="00BE4317">
              <w:rPr>
                <w:rFonts w:asciiTheme="majorHAnsi" w:hAnsiTheme="majorHAnsi"/>
                <w:i/>
                <w:sz w:val="20"/>
                <w:lang w:val="ru-RU" w:eastAsia="en-US"/>
              </w:rPr>
              <w:t>:</w:t>
            </w:r>
          </w:p>
          <w:p w:rsidR="00FF1E65" w:rsidRPr="00340EEB" w:rsidRDefault="00FF1E65" w:rsidP="00340EEB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val="ru-RU"/>
              </w:rPr>
            </w:pPr>
            <w:r w:rsidRPr="006C0E47">
              <w:rPr>
                <w:rFonts w:asciiTheme="majorHAnsi" w:hAnsiTheme="majorHAnsi"/>
                <w:b/>
                <w:i/>
                <w:sz w:val="20"/>
                <w:lang w:val="ru-RU" w:eastAsia="en-US"/>
              </w:rPr>
              <w:t>Николай</w:t>
            </w:r>
            <w:r w:rsidRPr="00340EEB">
              <w:rPr>
                <w:rFonts w:asciiTheme="majorHAnsi" w:hAnsiTheme="majorHAnsi"/>
                <w:b/>
                <w:i/>
                <w:sz w:val="20"/>
                <w:lang w:val="ru-RU" w:eastAsia="en-US"/>
              </w:rPr>
              <w:t xml:space="preserve"> </w:t>
            </w:r>
            <w:proofErr w:type="spellStart"/>
            <w:r w:rsidRPr="006C0E47">
              <w:rPr>
                <w:rFonts w:asciiTheme="majorHAnsi" w:hAnsiTheme="majorHAnsi"/>
                <w:b/>
                <w:i/>
                <w:sz w:val="20"/>
                <w:lang w:val="ru-RU" w:eastAsia="en-US"/>
              </w:rPr>
              <w:t>Берзон</w:t>
            </w:r>
            <w:proofErr w:type="spellEnd"/>
            <w:r w:rsidRPr="00340EEB">
              <w:rPr>
                <w:rFonts w:asciiTheme="majorHAnsi" w:hAnsiTheme="majorHAnsi"/>
                <w:b/>
                <w:i/>
                <w:sz w:val="20"/>
                <w:lang w:val="ru-RU" w:eastAsia="en-US"/>
              </w:rPr>
              <w:t xml:space="preserve">, </w:t>
            </w:r>
            <w:r w:rsidR="00340EEB" w:rsidRPr="00340EEB">
              <w:rPr>
                <w:rFonts w:asciiTheme="majorHAnsi" w:hAnsiTheme="majorHAnsi"/>
                <w:i/>
                <w:color w:val="000000"/>
                <w:sz w:val="20"/>
                <w:szCs w:val="20"/>
                <w:lang w:val="ru-RU"/>
              </w:rPr>
              <w:t>руководитель Федерального методического центра по финансовой грамотности НИУ ВШЭ</w:t>
            </w:r>
            <w:r w:rsidR="007435E7">
              <w:rPr>
                <w:rFonts w:asciiTheme="majorHAnsi" w:hAnsiTheme="majorHAnsi"/>
                <w:i/>
                <w:color w:val="000000"/>
                <w:sz w:val="20"/>
                <w:szCs w:val="20"/>
                <w:lang w:val="ru-RU"/>
              </w:rPr>
              <w:t xml:space="preserve">, дополнения - </w:t>
            </w:r>
            <w:r w:rsidR="007435E7" w:rsidRPr="007435E7">
              <w:rPr>
                <w:rFonts w:asciiTheme="majorHAnsi" w:hAnsiTheme="majorHAnsi"/>
                <w:b/>
                <w:i/>
                <w:color w:val="000000"/>
                <w:sz w:val="20"/>
                <w:szCs w:val="20"/>
                <w:lang w:val="ru-RU"/>
              </w:rPr>
              <w:t xml:space="preserve">Екатерина </w:t>
            </w:r>
            <w:proofErr w:type="spellStart"/>
            <w:r w:rsidR="007435E7" w:rsidRPr="007435E7">
              <w:rPr>
                <w:rFonts w:asciiTheme="majorHAnsi" w:hAnsiTheme="majorHAnsi"/>
                <w:b/>
                <w:i/>
                <w:color w:val="000000"/>
                <w:sz w:val="20"/>
                <w:szCs w:val="20"/>
                <w:lang w:val="ru-RU"/>
              </w:rPr>
              <w:t>Лавренова</w:t>
            </w:r>
            <w:proofErr w:type="spellEnd"/>
            <w:r w:rsidR="007435E7">
              <w:rPr>
                <w:rFonts w:asciiTheme="majorHAnsi" w:hAnsiTheme="majorHAnsi"/>
                <w:i/>
                <w:color w:val="000000"/>
                <w:sz w:val="20"/>
                <w:szCs w:val="20"/>
                <w:lang w:val="ru-RU"/>
              </w:rPr>
              <w:t>.</w:t>
            </w:r>
          </w:p>
          <w:p w:rsidR="00904680" w:rsidRPr="006C0E47" w:rsidRDefault="00EF6A2A" w:rsidP="006C0E47">
            <w:pPr>
              <w:spacing w:after="60"/>
              <w:ind w:right="-338"/>
              <w:rPr>
                <w:rFonts w:asciiTheme="majorHAnsi" w:hAnsiTheme="majorHAnsi"/>
                <w:b/>
                <w:i/>
                <w:sz w:val="20"/>
                <w:lang w:val="ru-RU" w:eastAsia="en-US"/>
              </w:rPr>
            </w:pPr>
            <w:r w:rsidRPr="00EF6A2A">
              <w:rPr>
                <w:rFonts w:asciiTheme="majorHAnsi" w:hAnsiTheme="majorHAnsi"/>
                <w:b/>
                <w:i/>
                <w:sz w:val="20"/>
                <w:lang w:val="ru-RU" w:eastAsia="en-US"/>
              </w:rPr>
              <w:t>Елена Кудряшова</w:t>
            </w:r>
            <w:r w:rsidR="00FF1E65" w:rsidRPr="006C0E47">
              <w:rPr>
                <w:rFonts w:asciiTheme="majorHAnsi" w:hAnsiTheme="majorHAnsi"/>
                <w:b/>
                <w:i/>
                <w:sz w:val="20"/>
                <w:lang w:val="ru-RU" w:eastAsia="en-US"/>
              </w:rPr>
              <w:t xml:space="preserve">, </w:t>
            </w:r>
            <w:r>
              <w:rPr>
                <w:rFonts w:asciiTheme="majorHAnsi" w:hAnsiTheme="majorHAnsi"/>
                <w:i/>
                <w:sz w:val="20"/>
                <w:lang w:val="ru-RU" w:eastAsia="en-US"/>
              </w:rPr>
              <w:t xml:space="preserve">зам. </w:t>
            </w:r>
            <w:r w:rsidRPr="00EF6A2A">
              <w:rPr>
                <w:rFonts w:asciiTheme="majorHAnsi" w:hAnsiTheme="majorHAnsi"/>
                <w:i/>
                <w:sz w:val="20"/>
                <w:lang w:val="ru-RU" w:eastAsia="en-US"/>
              </w:rPr>
              <w:t>руководителя</w:t>
            </w:r>
            <w:r w:rsidR="006C0E47" w:rsidRPr="00EF6A2A">
              <w:rPr>
                <w:rFonts w:asciiTheme="majorHAnsi" w:hAnsiTheme="majorHAnsi"/>
                <w:i/>
                <w:sz w:val="20"/>
                <w:lang w:val="ru-RU" w:eastAsia="en-US"/>
              </w:rPr>
              <w:t xml:space="preserve"> ФМЦ</w:t>
            </w:r>
            <w:r>
              <w:rPr>
                <w:rFonts w:asciiTheme="majorHAnsi" w:hAnsiTheme="majorHAnsi"/>
                <w:i/>
                <w:sz w:val="20"/>
                <w:lang w:val="ru-RU" w:eastAsia="en-US"/>
              </w:rPr>
              <w:t>,</w:t>
            </w:r>
            <w:r w:rsidR="006C0E47">
              <w:rPr>
                <w:rFonts w:asciiTheme="majorHAnsi" w:hAnsiTheme="majorHAnsi"/>
                <w:i/>
                <w:sz w:val="20"/>
                <w:lang w:val="ru-RU" w:eastAsia="en-US"/>
              </w:rPr>
              <w:t xml:space="preserve">  </w:t>
            </w:r>
            <w:r>
              <w:rPr>
                <w:rFonts w:asciiTheme="majorHAnsi" w:hAnsiTheme="majorHAnsi"/>
                <w:i/>
                <w:sz w:val="20"/>
                <w:lang w:val="ru-RU" w:eastAsia="en-US"/>
              </w:rPr>
              <w:t>экономический факультет</w:t>
            </w:r>
            <w:r w:rsidR="006C0E47">
              <w:rPr>
                <w:rFonts w:asciiTheme="majorHAnsi" w:hAnsiTheme="majorHAnsi"/>
                <w:i/>
                <w:sz w:val="20"/>
                <w:lang w:val="ru-RU" w:eastAsia="en-US"/>
              </w:rPr>
              <w:t xml:space="preserve"> МГУ</w:t>
            </w:r>
            <w:r w:rsidR="006C0E47" w:rsidRPr="006C0E47">
              <w:rPr>
                <w:rFonts w:asciiTheme="majorHAnsi" w:hAnsiTheme="majorHAnsi"/>
                <w:i/>
                <w:sz w:val="20"/>
                <w:lang w:val="ru-RU" w:eastAsia="en-US"/>
              </w:rPr>
              <w:t xml:space="preserve"> </w:t>
            </w:r>
            <w:r w:rsidR="00904680" w:rsidRPr="006C0E47">
              <w:rPr>
                <w:rFonts w:asciiTheme="majorHAnsi" w:hAnsiTheme="majorHAnsi"/>
                <w:i/>
                <w:sz w:val="20"/>
                <w:lang w:val="ru-RU" w:eastAsia="en-US"/>
              </w:rPr>
              <w:t xml:space="preserve"> </w:t>
            </w:r>
            <w:r w:rsidR="00F34B21" w:rsidRPr="006C0E47">
              <w:rPr>
                <w:rFonts w:asciiTheme="majorHAnsi" w:hAnsiTheme="majorHAnsi"/>
                <w:i/>
                <w:sz w:val="20"/>
                <w:lang w:val="ru-RU" w:eastAsia="en-US"/>
              </w:rPr>
              <w:t xml:space="preserve"> </w:t>
            </w:r>
          </w:p>
          <w:p w:rsidR="00883B11" w:rsidRPr="006C0E47" w:rsidRDefault="00FF1E65" w:rsidP="000E0F87">
            <w:pPr>
              <w:spacing w:after="60"/>
              <w:rPr>
                <w:rFonts w:asciiTheme="majorHAnsi" w:hAnsiTheme="majorHAnsi"/>
                <w:i/>
                <w:sz w:val="20"/>
                <w:lang w:val="ru-RU" w:eastAsia="en-US"/>
              </w:rPr>
            </w:pPr>
            <w:r w:rsidRPr="006C0E47">
              <w:rPr>
                <w:rFonts w:asciiTheme="majorHAnsi" w:hAnsiTheme="majorHAnsi"/>
                <w:b/>
                <w:i/>
                <w:sz w:val="20"/>
                <w:lang w:val="ru-RU" w:eastAsia="en-US"/>
              </w:rPr>
              <w:t xml:space="preserve">Ольга </w:t>
            </w:r>
            <w:proofErr w:type="spellStart"/>
            <w:r w:rsidRPr="006C0E47">
              <w:rPr>
                <w:rFonts w:asciiTheme="majorHAnsi" w:hAnsiTheme="majorHAnsi"/>
                <w:b/>
                <w:i/>
                <w:sz w:val="20"/>
                <w:lang w:val="ru-RU" w:eastAsia="en-US"/>
              </w:rPr>
              <w:t>Соборнова</w:t>
            </w:r>
            <w:proofErr w:type="spellEnd"/>
            <w:r w:rsidR="006C0E47">
              <w:rPr>
                <w:rFonts w:asciiTheme="majorHAnsi" w:hAnsiTheme="majorHAnsi"/>
                <w:b/>
                <w:i/>
                <w:sz w:val="20"/>
                <w:lang w:val="ru-RU" w:eastAsia="en-US"/>
              </w:rPr>
              <w:t xml:space="preserve">, </w:t>
            </w:r>
            <w:r w:rsidR="006C0E47">
              <w:rPr>
                <w:rFonts w:asciiTheme="majorHAnsi" w:hAnsiTheme="majorHAnsi"/>
                <w:i/>
                <w:sz w:val="20"/>
                <w:lang w:val="ru-RU" w:eastAsia="en-US"/>
              </w:rPr>
              <w:t>представитель Национального центра финансовой грамотности</w:t>
            </w:r>
          </w:p>
          <w:p w:rsidR="00340EEB" w:rsidRDefault="00340EEB" w:rsidP="00E92723">
            <w:pPr>
              <w:rPr>
                <w:rFonts w:asciiTheme="majorHAnsi" w:hAnsiTheme="majorHAnsi"/>
                <w:i/>
                <w:sz w:val="20"/>
                <w:lang w:val="ru-RU" w:eastAsia="en-US"/>
              </w:rPr>
            </w:pPr>
          </w:p>
          <w:p w:rsidR="001A75F4" w:rsidRPr="00E92723" w:rsidRDefault="00E92723" w:rsidP="00E92723">
            <w:pPr>
              <w:rPr>
                <w:rFonts w:asciiTheme="majorHAnsi" w:hAnsiTheme="majorHAnsi"/>
                <w:i/>
                <w:sz w:val="20"/>
                <w:lang w:val="ru-RU" w:eastAsia="en-US"/>
              </w:rPr>
            </w:pPr>
            <w:r w:rsidRPr="00E92723">
              <w:rPr>
                <w:rFonts w:asciiTheme="majorHAnsi" w:hAnsiTheme="majorHAnsi"/>
                <w:i/>
                <w:sz w:val="20"/>
                <w:lang w:val="ru-RU" w:eastAsia="en-US"/>
              </w:rPr>
              <w:t>Вопросы</w:t>
            </w:r>
            <w:r w:rsidRPr="00E92723">
              <w:rPr>
                <w:rFonts w:asciiTheme="majorHAnsi" w:hAnsiTheme="majorHAnsi"/>
                <w:i/>
                <w:sz w:val="20"/>
                <w:lang w:eastAsia="en-US"/>
              </w:rPr>
              <w:t xml:space="preserve"> </w:t>
            </w:r>
            <w:r w:rsidRPr="00E92723">
              <w:rPr>
                <w:rFonts w:asciiTheme="majorHAnsi" w:hAnsiTheme="majorHAnsi"/>
                <w:i/>
                <w:sz w:val="20"/>
                <w:lang w:val="ru-RU" w:eastAsia="en-US"/>
              </w:rPr>
              <w:t>и</w:t>
            </w:r>
            <w:r w:rsidRPr="00E92723">
              <w:rPr>
                <w:rFonts w:asciiTheme="majorHAnsi" w:hAnsiTheme="majorHAnsi"/>
                <w:i/>
                <w:sz w:val="20"/>
                <w:lang w:eastAsia="en-US"/>
              </w:rPr>
              <w:t xml:space="preserve"> </w:t>
            </w:r>
            <w:r w:rsidRPr="00E92723">
              <w:rPr>
                <w:rFonts w:asciiTheme="majorHAnsi" w:hAnsiTheme="majorHAnsi"/>
                <w:i/>
                <w:sz w:val="20"/>
                <w:lang w:val="ru-RU" w:eastAsia="en-US"/>
              </w:rPr>
              <w:t>ответы</w:t>
            </w:r>
            <w:r w:rsidRPr="00E92723">
              <w:rPr>
                <w:rFonts w:asciiTheme="majorHAnsi" w:hAnsiTheme="majorHAnsi"/>
                <w:i/>
                <w:sz w:val="20"/>
                <w:lang w:eastAsia="en-US"/>
              </w:rPr>
              <w:t xml:space="preserve">. </w:t>
            </w:r>
            <w:r w:rsidRPr="00E92723">
              <w:rPr>
                <w:rFonts w:asciiTheme="majorHAnsi" w:hAnsiTheme="majorHAnsi"/>
                <w:i/>
                <w:sz w:val="20"/>
                <w:lang w:val="ru-RU" w:eastAsia="en-US"/>
              </w:rPr>
              <w:t xml:space="preserve">Дискуссия. </w:t>
            </w:r>
          </w:p>
        </w:tc>
      </w:tr>
    </w:tbl>
    <w:p w:rsidR="006B135B" w:rsidRPr="00E92723" w:rsidRDefault="006B135B">
      <w:pPr>
        <w:rPr>
          <w:lang w:val="ru-RU"/>
        </w:rPr>
      </w:pPr>
    </w:p>
    <w:tbl>
      <w:tblPr>
        <w:tblW w:w="9226" w:type="dxa"/>
        <w:jc w:val="center"/>
        <w:tblLayout w:type="fixed"/>
        <w:tblLook w:val="04A0"/>
      </w:tblPr>
      <w:tblGrid>
        <w:gridCol w:w="1560"/>
        <w:gridCol w:w="7666"/>
      </w:tblGrid>
      <w:tr w:rsidR="006B135B" w:rsidRPr="00EF6A2A" w:rsidTr="006B135B">
        <w:trPr>
          <w:jc w:val="center"/>
        </w:trPr>
        <w:tc>
          <w:tcPr>
            <w:tcW w:w="1560" w:type="dxa"/>
            <w:shd w:val="clear" w:color="auto" w:fill="31849B" w:themeFill="accent5" w:themeFillShade="BF"/>
            <w:tcMar>
              <w:top w:w="85" w:type="dxa"/>
              <w:bottom w:w="85" w:type="dxa"/>
            </w:tcMar>
          </w:tcPr>
          <w:p w:rsidR="006B135B" w:rsidRPr="00E92723" w:rsidRDefault="009A027A" w:rsidP="00E92723">
            <w:pPr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13.20</w:t>
            </w:r>
            <w:r w:rsidR="00E92723"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 xml:space="preserve"> – 14.</w:t>
            </w:r>
            <w:r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30</w:t>
            </w:r>
          </w:p>
        </w:tc>
        <w:tc>
          <w:tcPr>
            <w:tcW w:w="7666" w:type="dxa"/>
            <w:shd w:val="clear" w:color="auto" w:fill="31849B" w:themeFill="accent5" w:themeFillShade="BF"/>
            <w:tcMar>
              <w:top w:w="85" w:type="dxa"/>
              <w:bottom w:w="85" w:type="dxa"/>
            </w:tcMar>
            <w:vAlign w:val="center"/>
          </w:tcPr>
          <w:p w:rsidR="006B135B" w:rsidRPr="00E92723" w:rsidRDefault="00E92723" w:rsidP="004F0D87">
            <w:pPr>
              <w:ind w:left="-23"/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  <w:t>Модели и опыт создания и деятельности региональных центров финансовой грамотности</w:t>
            </w:r>
          </w:p>
        </w:tc>
      </w:tr>
      <w:tr w:rsidR="00163FB3" w:rsidRPr="00EF6A2A" w:rsidTr="00340EEB">
        <w:trPr>
          <w:trHeight w:val="274"/>
          <w:jc w:val="center"/>
        </w:trPr>
        <w:tc>
          <w:tcPr>
            <w:tcW w:w="1560" w:type="dxa"/>
            <w:shd w:val="clear" w:color="auto" w:fill="31849B" w:themeFill="accent5" w:themeFillShade="BF"/>
            <w:tcMar>
              <w:top w:w="85" w:type="dxa"/>
              <w:bottom w:w="85" w:type="dxa"/>
            </w:tcMar>
          </w:tcPr>
          <w:p w:rsidR="00B32555" w:rsidRPr="00E92723" w:rsidRDefault="00B32555" w:rsidP="00E92723">
            <w:pPr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</w:pPr>
          </w:p>
        </w:tc>
        <w:tc>
          <w:tcPr>
            <w:tcW w:w="7666" w:type="dxa"/>
            <w:shd w:val="clear" w:color="auto" w:fill="31849B" w:themeFill="accent5" w:themeFillShade="BF"/>
            <w:tcMar>
              <w:top w:w="85" w:type="dxa"/>
              <w:bottom w:w="85" w:type="dxa"/>
            </w:tcMar>
            <w:vAlign w:val="center"/>
          </w:tcPr>
          <w:p w:rsidR="00B32555" w:rsidRPr="00E92723" w:rsidRDefault="00B32555" w:rsidP="00E92723">
            <w:pPr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</w:pPr>
          </w:p>
        </w:tc>
      </w:tr>
      <w:tr w:rsidR="00163FB3" w:rsidRPr="00A03B63" w:rsidTr="006C0E47">
        <w:trPr>
          <w:trHeight w:val="5256"/>
          <w:jc w:val="center"/>
        </w:trPr>
        <w:tc>
          <w:tcPr>
            <w:tcW w:w="1560" w:type="dxa"/>
            <w:tcMar>
              <w:top w:w="85" w:type="dxa"/>
              <w:bottom w:w="85" w:type="dxa"/>
            </w:tcMar>
          </w:tcPr>
          <w:p w:rsidR="0092296A" w:rsidRPr="00BE4317" w:rsidRDefault="0092296A" w:rsidP="00900D84">
            <w:pPr>
              <w:ind w:left="-108"/>
              <w:rPr>
                <w:rFonts w:asciiTheme="majorHAnsi" w:hAnsiTheme="majorHAnsi"/>
                <w:i/>
                <w:color w:val="0D0D0D" w:themeColor="text1" w:themeTint="F2"/>
                <w:sz w:val="18"/>
                <w:lang w:val="ru-RU"/>
              </w:rPr>
            </w:pPr>
          </w:p>
          <w:p w:rsidR="0092296A" w:rsidRPr="00BE4317" w:rsidRDefault="0092296A" w:rsidP="001B4248">
            <w:pPr>
              <w:ind w:left="-108"/>
              <w:jc w:val="center"/>
              <w:rPr>
                <w:rFonts w:asciiTheme="majorHAnsi" w:hAnsiTheme="majorHAnsi"/>
                <w:color w:val="0D0D0D" w:themeColor="text1" w:themeTint="F2"/>
                <w:sz w:val="20"/>
                <w:lang w:val="ru-RU"/>
              </w:rPr>
            </w:pPr>
          </w:p>
          <w:p w:rsidR="006C0E47" w:rsidRDefault="006C0E47" w:rsidP="001B4248">
            <w:pPr>
              <w:ind w:left="-108"/>
              <w:jc w:val="center"/>
              <w:rPr>
                <w:rFonts w:asciiTheme="majorHAnsi" w:hAnsiTheme="majorHAnsi"/>
                <w:color w:val="0D0D0D" w:themeColor="text1" w:themeTint="F2"/>
                <w:sz w:val="20"/>
                <w:lang w:val="ru-RU"/>
              </w:rPr>
            </w:pPr>
          </w:p>
          <w:p w:rsidR="006C0E47" w:rsidRPr="006C0E47" w:rsidRDefault="006C0E47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  <w:p w:rsidR="006C0E47" w:rsidRPr="006C0E47" w:rsidRDefault="006C0E47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  <w:p w:rsidR="006C0E47" w:rsidRPr="006C0E47" w:rsidRDefault="006C0E47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  <w:p w:rsidR="006C0E47" w:rsidRPr="006C0E47" w:rsidRDefault="006C0E47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  <w:p w:rsidR="006C0E47" w:rsidRPr="006C0E47" w:rsidRDefault="006C0E47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  <w:p w:rsidR="006C0E47" w:rsidRPr="006C0E47" w:rsidRDefault="006C0E47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  <w:p w:rsidR="006C0E47" w:rsidRPr="006C0E47" w:rsidRDefault="006C0E47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  <w:p w:rsidR="006C0E47" w:rsidRPr="006C0E47" w:rsidRDefault="006C0E47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  <w:p w:rsidR="006C0E47" w:rsidRPr="006C0E47" w:rsidRDefault="006C0E47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  <w:p w:rsidR="006C0E47" w:rsidRPr="006C0E47" w:rsidRDefault="006C0E47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  <w:p w:rsidR="006C0E47" w:rsidRPr="006C0E47" w:rsidRDefault="006C0E47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  <w:p w:rsidR="006C0E47" w:rsidRPr="006C0E47" w:rsidRDefault="006C0E47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  <w:p w:rsidR="006C0E47" w:rsidRPr="006C0E47" w:rsidRDefault="006C0E47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  <w:p w:rsidR="006C0E47" w:rsidRPr="006C0E47" w:rsidRDefault="006C0E47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  <w:p w:rsidR="0092296A" w:rsidRPr="006C0E47" w:rsidRDefault="0092296A" w:rsidP="006C0E47">
            <w:pPr>
              <w:rPr>
                <w:rFonts w:asciiTheme="majorHAnsi" w:hAnsiTheme="majorHAnsi"/>
                <w:sz w:val="20"/>
                <w:lang w:val="ru-RU"/>
              </w:rPr>
            </w:pPr>
          </w:p>
        </w:tc>
        <w:tc>
          <w:tcPr>
            <w:tcW w:w="7666" w:type="dxa"/>
            <w:tcMar>
              <w:top w:w="85" w:type="dxa"/>
              <w:bottom w:w="85" w:type="dxa"/>
            </w:tcMar>
            <w:vAlign w:val="center"/>
          </w:tcPr>
          <w:p w:rsidR="004419FD" w:rsidRPr="00BE4317" w:rsidRDefault="00E92723" w:rsidP="00340EEB">
            <w:pPr>
              <w:spacing w:after="60"/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 w:bidi="en-US"/>
              </w:rPr>
            </w:pPr>
            <w:r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 w:bidi="en-US"/>
              </w:rPr>
              <w:t xml:space="preserve">Фокус на разные модели </w:t>
            </w:r>
            <w:r w:rsidR="00BE4317"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 w:bidi="en-US"/>
              </w:rPr>
              <w:t xml:space="preserve">организации и опыт работы </w:t>
            </w:r>
            <w:r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 w:bidi="en-US"/>
              </w:rPr>
              <w:t>региональных центров финансовой грамотности</w:t>
            </w:r>
            <w:r w:rsidR="00BE4317"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 w:bidi="en-US"/>
              </w:rPr>
              <w:t>,</w:t>
            </w:r>
            <w:r w:rsidR="004419FD"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 w:bidi="en-US"/>
              </w:rPr>
              <w:t xml:space="preserve">  </w:t>
            </w:r>
            <w:r w:rsidR="00851E45"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szCs w:val="20"/>
                <w:lang w:val="ky-KG"/>
              </w:rPr>
              <w:t>работающих с населением.</w:t>
            </w:r>
          </w:p>
          <w:p w:rsidR="004419FD" w:rsidRPr="00BE4317" w:rsidRDefault="004419FD" w:rsidP="004419FD">
            <w:pPr>
              <w:spacing w:after="60"/>
              <w:rPr>
                <w:rFonts w:asciiTheme="majorHAnsi" w:hAnsiTheme="majorHAnsi"/>
                <w:i/>
                <w:color w:val="0D0D0D" w:themeColor="text1" w:themeTint="F2"/>
                <w:sz w:val="20"/>
                <w:highlight w:val="yellow"/>
                <w:lang w:val="ru-RU" w:eastAsia="en-US" w:bidi="en-US"/>
              </w:rPr>
            </w:pPr>
          </w:p>
          <w:p w:rsidR="004419FD" w:rsidRPr="00BE4317" w:rsidRDefault="00E92723" w:rsidP="00E92723">
            <w:pPr>
              <w:spacing w:after="60"/>
              <w:rPr>
                <w:rFonts w:asciiTheme="majorHAnsi" w:hAnsiTheme="majorHAnsi"/>
                <w:b/>
                <w:color w:val="0D0D0D" w:themeColor="text1" w:themeTint="F2"/>
                <w:sz w:val="20"/>
                <w:lang w:eastAsia="en-US"/>
              </w:rPr>
            </w:pPr>
            <w:r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 w:bidi="en-US"/>
              </w:rPr>
              <w:t>Модератор</w:t>
            </w:r>
            <w:r w:rsidR="004419FD"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eastAsia="en-US" w:bidi="en-US"/>
              </w:rPr>
              <w:t xml:space="preserve">: </w:t>
            </w:r>
            <w:r w:rsidRPr="006C0E47">
              <w:rPr>
                <w:rFonts w:asciiTheme="majorHAnsi" w:hAnsiTheme="majorHAnsi"/>
                <w:b/>
                <w:i/>
                <w:color w:val="0D0D0D" w:themeColor="text1" w:themeTint="F2"/>
                <w:sz w:val="20"/>
                <w:lang w:val="ru-RU" w:eastAsia="en-US" w:bidi="en-US"/>
              </w:rPr>
              <w:t>Анна</w:t>
            </w:r>
            <w:r w:rsidRPr="006C0E47">
              <w:rPr>
                <w:rFonts w:asciiTheme="majorHAnsi" w:hAnsiTheme="majorHAnsi"/>
                <w:b/>
                <w:i/>
                <w:color w:val="0D0D0D" w:themeColor="text1" w:themeTint="F2"/>
                <w:sz w:val="20"/>
                <w:lang w:eastAsia="en-US" w:bidi="en-US"/>
              </w:rPr>
              <w:t xml:space="preserve"> </w:t>
            </w:r>
            <w:r w:rsidRPr="006C0E47">
              <w:rPr>
                <w:rFonts w:asciiTheme="majorHAnsi" w:hAnsiTheme="majorHAnsi"/>
                <w:b/>
                <w:i/>
                <w:color w:val="0D0D0D" w:themeColor="text1" w:themeTint="F2"/>
                <w:sz w:val="20"/>
                <w:lang w:val="ru-RU" w:eastAsia="en-US" w:bidi="en-US"/>
              </w:rPr>
              <w:t>Зеленцова</w:t>
            </w:r>
            <w:r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eastAsia="en-US" w:bidi="en-US"/>
              </w:rPr>
              <w:t xml:space="preserve"> </w:t>
            </w:r>
          </w:p>
          <w:p w:rsidR="00E92723" w:rsidRPr="00BE4317" w:rsidRDefault="00E92723" w:rsidP="004419FD">
            <w:pPr>
              <w:spacing w:after="60"/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</w:pPr>
          </w:p>
          <w:p w:rsidR="00485176" w:rsidRPr="00BE4317" w:rsidRDefault="00E92723" w:rsidP="00485176">
            <w:pPr>
              <w:spacing w:after="60"/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</w:pPr>
            <w:proofErr w:type="gramStart"/>
            <w:r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  <w:t>Выступающие</w:t>
            </w:r>
            <w:r w:rsidR="00250833"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  <w:t xml:space="preserve"> </w:t>
            </w:r>
            <w:r w:rsid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  <w:t>с презентацией регионального опыта в рамках Проекта Минфина России по финансовой грамотности</w:t>
            </w:r>
            <w:r w:rsidR="004419FD"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  <w:t>:</w:t>
            </w:r>
            <w:r w:rsidR="00FC0F94" w:rsidRPr="00BE4317">
              <w:rPr>
                <w:rFonts w:asciiTheme="majorHAnsi" w:hAnsiTheme="majorHAnsi"/>
                <w:b/>
                <w:color w:val="0D0D0D" w:themeColor="text1" w:themeTint="F2"/>
                <w:sz w:val="20"/>
                <w:lang w:val="ru-RU" w:eastAsia="en-US"/>
              </w:rPr>
              <w:t xml:space="preserve"> </w:t>
            </w:r>
            <w:proofErr w:type="gramEnd"/>
          </w:p>
          <w:p w:rsidR="004419FD" w:rsidRPr="00BE4317" w:rsidRDefault="00250833" w:rsidP="004419FD">
            <w:pPr>
              <w:spacing w:after="60"/>
              <w:rPr>
                <w:rFonts w:asciiTheme="majorHAnsi" w:hAnsiTheme="majorHAnsi"/>
                <w:b/>
                <w:i/>
                <w:color w:val="0D0D0D" w:themeColor="text1" w:themeTint="F2"/>
                <w:sz w:val="20"/>
                <w:lang w:val="ru-RU" w:eastAsia="en-US"/>
              </w:rPr>
            </w:pPr>
            <w:r w:rsidRPr="00BE4317">
              <w:rPr>
                <w:rFonts w:asciiTheme="majorHAnsi" w:hAnsiTheme="majorHAnsi"/>
                <w:b/>
                <w:i/>
                <w:color w:val="0D0D0D" w:themeColor="text1" w:themeTint="F2"/>
                <w:sz w:val="20"/>
                <w:lang w:val="ru-RU" w:eastAsia="en-US"/>
              </w:rPr>
              <w:t xml:space="preserve">Татьяна Ярышева, </w:t>
            </w:r>
            <w:r w:rsidR="00EC7720" w:rsidRPr="00EC7720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  <w:t>координатор</w:t>
            </w:r>
            <w:r w:rsidR="00EC7720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  <w:t xml:space="preserve"> на территории</w:t>
            </w:r>
            <w:r w:rsidR="00EC7720">
              <w:rPr>
                <w:rFonts w:asciiTheme="majorHAnsi" w:hAnsiTheme="majorHAnsi"/>
                <w:b/>
                <w:i/>
                <w:color w:val="0D0D0D" w:themeColor="text1" w:themeTint="F2"/>
                <w:sz w:val="20"/>
                <w:lang w:val="ru-RU" w:eastAsia="en-US"/>
              </w:rPr>
              <w:t xml:space="preserve"> </w:t>
            </w:r>
            <w:r w:rsidR="00EC7720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  <w:t>Алтайского</w:t>
            </w:r>
            <w:r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  <w:t xml:space="preserve"> кра</w:t>
            </w:r>
            <w:r w:rsidR="00EC7720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  <w:t>я</w:t>
            </w:r>
          </w:p>
          <w:p w:rsidR="008A1FEF" w:rsidRDefault="00250833" w:rsidP="008A1FEF">
            <w:pPr>
              <w:spacing w:after="60"/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</w:pPr>
            <w:r w:rsidRPr="00BE4317">
              <w:rPr>
                <w:rFonts w:asciiTheme="majorHAnsi" w:hAnsiTheme="majorHAnsi"/>
                <w:b/>
                <w:i/>
                <w:color w:val="0D0D0D" w:themeColor="text1" w:themeTint="F2"/>
                <w:sz w:val="20"/>
                <w:lang w:val="ru-RU" w:eastAsia="en-US"/>
              </w:rPr>
              <w:t>Елена Кузьмина,</w:t>
            </w:r>
            <w:r w:rsidR="00EC7720">
              <w:rPr>
                <w:rFonts w:asciiTheme="majorHAnsi" w:hAnsiTheme="majorHAnsi"/>
                <w:b/>
                <w:i/>
                <w:color w:val="0D0D0D" w:themeColor="text1" w:themeTint="F2"/>
                <w:sz w:val="20"/>
                <w:lang w:val="ru-RU" w:eastAsia="en-US"/>
              </w:rPr>
              <w:t xml:space="preserve"> </w:t>
            </w:r>
            <w:r w:rsidR="00EC7720" w:rsidRPr="00EC7720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  <w:t>руководитель РЦФГ</w:t>
            </w:r>
            <w:r w:rsidR="00EC7720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  <w:t xml:space="preserve"> Томской области</w:t>
            </w:r>
          </w:p>
          <w:p w:rsidR="008A1FEF" w:rsidRPr="008A1FEF" w:rsidRDefault="00250833" w:rsidP="008A1FEF">
            <w:pPr>
              <w:spacing w:after="60"/>
              <w:rPr>
                <w:rFonts w:asciiTheme="majorHAnsi" w:hAnsiTheme="majorHAnsi"/>
                <w:b/>
                <w:i/>
                <w:color w:val="0D0D0D" w:themeColor="text1" w:themeTint="F2"/>
                <w:sz w:val="20"/>
                <w:lang w:val="ru-RU" w:eastAsia="en-US"/>
              </w:rPr>
            </w:pPr>
            <w:r w:rsidRPr="00BE4317">
              <w:rPr>
                <w:rFonts w:asciiTheme="majorHAnsi" w:hAnsiTheme="majorHAnsi"/>
                <w:b/>
                <w:i/>
                <w:color w:val="0D0D0D" w:themeColor="text1" w:themeTint="F2"/>
                <w:sz w:val="20"/>
                <w:lang w:val="ru-RU" w:eastAsia="en-US"/>
              </w:rPr>
              <w:t xml:space="preserve">Ольга Андреева, </w:t>
            </w:r>
            <w:r w:rsidR="00F9019F" w:rsidRPr="00BE4317">
              <w:rPr>
                <w:rFonts w:asciiTheme="majorHAnsi" w:hAnsiTheme="majorHAnsi"/>
                <w:b/>
                <w:i/>
                <w:color w:val="0D0D0D" w:themeColor="text1" w:themeTint="F2"/>
                <w:sz w:val="20"/>
                <w:lang w:val="ru-RU" w:eastAsia="en-US"/>
              </w:rPr>
              <w:t xml:space="preserve"> </w:t>
            </w:r>
            <w:r w:rsidR="00F9019F"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val="ru-RU" w:eastAsia="en-US"/>
              </w:rPr>
              <w:t xml:space="preserve"> </w:t>
            </w:r>
            <w:r w:rsidR="00EF6A2A">
              <w:rPr>
                <w:rFonts w:asciiTheme="majorHAnsi" w:hAnsiTheme="majorHAnsi"/>
                <w:i/>
                <w:sz w:val="20"/>
                <w:szCs w:val="20"/>
                <w:lang w:val="ru-RU"/>
              </w:rPr>
              <w:t xml:space="preserve">руководитель РЦФГ </w:t>
            </w:r>
            <w:r w:rsidR="008A1FEF" w:rsidRPr="008A1FEF">
              <w:rPr>
                <w:rFonts w:asciiTheme="majorHAnsi" w:hAnsiTheme="majorHAnsi"/>
                <w:i/>
                <w:sz w:val="20"/>
                <w:szCs w:val="20"/>
                <w:lang w:val="ru-RU"/>
              </w:rPr>
              <w:t>Волгоградской области</w:t>
            </w:r>
          </w:p>
          <w:p w:rsidR="006C0E47" w:rsidRDefault="00250833" w:rsidP="006C0E47">
            <w:pPr>
              <w:pStyle w:val="af5"/>
              <w:rPr>
                <w:rFonts w:asciiTheme="majorHAnsi" w:hAnsiTheme="majorHAnsi"/>
                <w:i/>
                <w:color w:val="0D0D0D" w:themeColor="text1" w:themeTint="F2"/>
                <w:sz w:val="20"/>
                <w:lang w:eastAsia="en-US"/>
              </w:rPr>
            </w:pPr>
            <w:r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eastAsia="en-US"/>
              </w:rPr>
              <w:t xml:space="preserve">Участники дискуссии: </w:t>
            </w:r>
            <w:r w:rsidR="00E77A58">
              <w:rPr>
                <w:rFonts w:asciiTheme="majorHAnsi" w:hAnsiTheme="majorHAnsi"/>
                <w:i/>
                <w:color w:val="0D0D0D" w:themeColor="text1" w:themeTint="F2"/>
                <w:sz w:val="20"/>
                <w:lang w:eastAsia="en-US"/>
              </w:rPr>
              <w:t xml:space="preserve">представители ОЭСР, НБКР, </w:t>
            </w:r>
            <w:r w:rsidR="00A03B63"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eastAsia="en-US"/>
              </w:rPr>
              <w:t>региональные координаторы по финансовой области Архангельской области,</w:t>
            </w:r>
            <w:r w:rsidR="00BE4317"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eastAsia="en-US"/>
              </w:rPr>
              <w:t xml:space="preserve"> Калининградской области,</w:t>
            </w:r>
            <w:r w:rsidR="00A03B63"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eastAsia="en-US"/>
              </w:rPr>
              <w:t xml:space="preserve"> Краснодарского края, Саратовской области</w:t>
            </w:r>
            <w:r w:rsidR="00E77A58">
              <w:rPr>
                <w:rFonts w:asciiTheme="majorHAnsi" w:hAnsiTheme="majorHAnsi"/>
                <w:i/>
                <w:color w:val="0D0D0D" w:themeColor="text1" w:themeTint="F2"/>
                <w:sz w:val="20"/>
                <w:lang w:eastAsia="en-US"/>
              </w:rPr>
              <w:t>, российские эксперты</w:t>
            </w:r>
            <w:r w:rsidR="00A03B63"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eastAsia="en-US"/>
              </w:rPr>
              <w:t xml:space="preserve">. </w:t>
            </w:r>
          </w:p>
          <w:p w:rsidR="00BE4317" w:rsidRPr="006C0E47" w:rsidRDefault="00BE4317" w:rsidP="006C0E47">
            <w:pPr>
              <w:pStyle w:val="af5"/>
              <w:rPr>
                <w:rFonts w:asciiTheme="majorHAnsi" w:hAnsiTheme="majorHAnsi"/>
                <w:i/>
                <w:sz w:val="20"/>
                <w:szCs w:val="20"/>
              </w:rPr>
            </w:pPr>
            <w:r w:rsidRPr="00BE4317">
              <w:rPr>
                <w:rFonts w:asciiTheme="majorHAnsi" w:hAnsiTheme="majorHAnsi"/>
                <w:i/>
                <w:color w:val="0D0D0D" w:themeColor="text1" w:themeTint="F2"/>
                <w:sz w:val="20"/>
                <w:lang w:eastAsia="en-US"/>
              </w:rPr>
              <w:t>Вопросы и ответы. Дискуссия.</w:t>
            </w:r>
          </w:p>
        </w:tc>
      </w:tr>
      <w:tr w:rsidR="00163FB3" w:rsidRPr="00BE4317" w:rsidTr="006C0E47">
        <w:trPr>
          <w:trHeight w:val="22"/>
          <w:jc w:val="center"/>
        </w:trPr>
        <w:tc>
          <w:tcPr>
            <w:tcW w:w="1560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B32555" w:rsidRPr="00BE4317" w:rsidRDefault="00B32555" w:rsidP="00D33487">
            <w:pPr>
              <w:ind w:left="-108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lang w:val="ru-RU"/>
              </w:rPr>
            </w:pPr>
            <w:r w:rsidRPr="00BE4317">
              <w:rPr>
                <w:rFonts w:asciiTheme="majorHAnsi" w:hAnsiTheme="majorHAnsi"/>
                <w:b/>
                <w:i/>
                <w:sz w:val="20"/>
                <w:lang w:val="ru-RU"/>
              </w:rPr>
              <w:t>1</w:t>
            </w:r>
            <w:r w:rsidR="00BE4317">
              <w:rPr>
                <w:rFonts w:asciiTheme="majorHAnsi" w:hAnsiTheme="majorHAnsi"/>
                <w:b/>
                <w:i/>
                <w:sz w:val="20"/>
                <w:lang w:val="ru-RU"/>
              </w:rPr>
              <w:t>4</w:t>
            </w:r>
            <w:r w:rsidR="004419FD" w:rsidRPr="00BE4317">
              <w:rPr>
                <w:rFonts w:asciiTheme="majorHAnsi" w:hAnsiTheme="majorHAnsi"/>
                <w:b/>
                <w:i/>
                <w:sz w:val="20"/>
                <w:lang w:val="ru-RU"/>
              </w:rPr>
              <w:t>:</w:t>
            </w:r>
            <w:r w:rsidR="009A027A">
              <w:rPr>
                <w:rFonts w:asciiTheme="majorHAnsi" w:hAnsiTheme="majorHAnsi"/>
                <w:b/>
                <w:i/>
                <w:sz w:val="20"/>
                <w:lang w:val="ru-RU"/>
              </w:rPr>
              <w:t>3</w:t>
            </w:r>
            <w:r w:rsidR="00D33487" w:rsidRPr="00BE4317">
              <w:rPr>
                <w:rFonts w:asciiTheme="majorHAnsi" w:hAnsiTheme="majorHAnsi"/>
                <w:b/>
                <w:i/>
                <w:sz w:val="20"/>
                <w:lang w:val="ru-RU"/>
              </w:rPr>
              <w:t>0</w:t>
            </w:r>
            <w:r w:rsidR="004419FD" w:rsidRPr="00BE4317">
              <w:rPr>
                <w:rFonts w:asciiTheme="majorHAnsi" w:hAnsiTheme="majorHAnsi"/>
                <w:b/>
                <w:i/>
                <w:sz w:val="20"/>
                <w:lang w:val="ru-RU"/>
              </w:rPr>
              <w:t>-14:</w:t>
            </w:r>
            <w:r w:rsidR="009A027A">
              <w:rPr>
                <w:rFonts w:asciiTheme="majorHAnsi" w:hAnsiTheme="majorHAnsi"/>
                <w:b/>
                <w:i/>
                <w:sz w:val="20"/>
                <w:lang w:val="ru-RU"/>
              </w:rPr>
              <w:t>4</w:t>
            </w:r>
            <w:r w:rsidR="00D33487" w:rsidRPr="00BE4317">
              <w:rPr>
                <w:rFonts w:asciiTheme="majorHAnsi" w:hAnsiTheme="majorHAnsi"/>
                <w:b/>
                <w:i/>
                <w:sz w:val="20"/>
                <w:lang w:val="ru-RU"/>
              </w:rPr>
              <w:t>0</w:t>
            </w:r>
          </w:p>
        </w:tc>
        <w:tc>
          <w:tcPr>
            <w:tcW w:w="7666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="00163FB3" w:rsidRPr="00BE4317" w:rsidRDefault="00BE4317" w:rsidP="00DF7F77">
            <w:pPr>
              <w:ind w:left="-23"/>
              <w:rPr>
                <w:rFonts w:asciiTheme="majorHAnsi" w:hAnsiTheme="majorHAnsi"/>
                <w:b/>
                <w:i/>
                <w:sz w:val="20"/>
                <w:lang w:val="ru-RU" w:eastAsia="en-US" w:bidi="en-US"/>
              </w:rPr>
            </w:pPr>
            <w:r>
              <w:rPr>
                <w:rFonts w:asciiTheme="majorHAnsi" w:hAnsiTheme="majorHAnsi"/>
                <w:b/>
                <w:i/>
                <w:sz w:val="20"/>
                <w:lang w:val="ru-RU" w:eastAsia="en-US" w:bidi="en-US"/>
              </w:rPr>
              <w:t>Подведение итогов</w:t>
            </w:r>
            <w:r w:rsidR="00B32555" w:rsidRPr="00BE4317">
              <w:rPr>
                <w:rFonts w:asciiTheme="majorHAnsi" w:hAnsiTheme="majorHAnsi"/>
                <w:b/>
                <w:i/>
                <w:sz w:val="20"/>
                <w:lang w:val="ru-RU" w:eastAsia="en-US" w:bidi="en-US"/>
              </w:rPr>
              <w:t xml:space="preserve"> </w:t>
            </w:r>
          </w:p>
        </w:tc>
      </w:tr>
    </w:tbl>
    <w:p w:rsidR="00BE4317" w:rsidRDefault="00BE4317" w:rsidP="00BE4317">
      <w:pPr>
        <w:rPr>
          <w:rFonts w:asciiTheme="majorHAnsi" w:hAnsiTheme="majorHAnsi"/>
          <w:i/>
          <w:sz w:val="20"/>
          <w:szCs w:val="20"/>
          <w:lang w:val="ru-RU"/>
        </w:rPr>
      </w:pPr>
    </w:p>
    <w:p w:rsidR="00BE4317" w:rsidRPr="00BE4317" w:rsidRDefault="009A027A" w:rsidP="00BE4317">
      <w:pPr>
        <w:rPr>
          <w:rFonts w:asciiTheme="majorHAnsi" w:hAnsiTheme="majorHAnsi"/>
          <w:i/>
          <w:sz w:val="20"/>
          <w:szCs w:val="20"/>
          <w:lang w:val="ru-RU"/>
        </w:rPr>
      </w:pPr>
      <w:r>
        <w:rPr>
          <w:rFonts w:asciiTheme="majorHAnsi" w:hAnsiTheme="majorHAnsi"/>
          <w:i/>
          <w:sz w:val="20"/>
          <w:szCs w:val="20"/>
          <w:lang w:val="ru-RU"/>
        </w:rPr>
        <w:t>Представители ОЭСР,</w:t>
      </w:r>
      <w:r w:rsidR="00BE4317" w:rsidRPr="00BE4317">
        <w:rPr>
          <w:rFonts w:asciiTheme="majorHAnsi" w:hAnsiTheme="majorHAnsi"/>
          <w:i/>
          <w:sz w:val="20"/>
          <w:szCs w:val="20"/>
          <w:lang w:val="ru-RU"/>
        </w:rPr>
        <w:t xml:space="preserve"> Национального банка Киргизской Республики</w:t>
      </w:r>
      <w:r>
        <w:rPr>
          <w:rFonts w:asciiTheme="majorHAnsi" w:hAnsiTheme="majorHAnsi"/>
          <w:i/>
          <w:sz w:val="20"/>
          <w:szCs w:val="20"/>
          <w:lang w:val="ru-RU"/>
        </w:rPr>
        <w:t xml:space="preserve">, модератор обсуждения. </w:t>
      </w:r>
    </w:p>
    <w:p w:rsidR="00BE4317" w:rsidRPr="00BE4317" w:rsidRDefault="00BE4317" w:rsidP="00BE4317">
      <w:pPr>
        <w:rPr>
          <w:lang w:val="ru-RU"/>
        </w:rPr>
      </w:pPr>
    </w:p>
    <w:p w:rsidR="00F41FAA" w:rsidRPr="00BE4317" w:rsidRDefault="00F41FAA" w:rsidP="00BE4317">
      <w:pPr>
        <w:rPr>
          <w:lang w:val="ru-RU"/>
        </w:rPr>
        <w:sectPr w:rsidR="00F41FAA" w:rsidRPr="00BE4317" w:rsidSect="00340EEB">
          <w:footerReference w:type="default" r:id="rId17"/>
          <w:headerReference w:type="first" r:id="rId18"/>
          <w:footerReference w:type="first" r:id="rId19"/>
          <w:pgSz w:w="11906" w:h="16838" w:code="9"/>
          <w:pgMar w:top="1418" w:right="1440" w:bottom="709" w:left="1440" w:header="709" w:footer="709" w:gutter="0"/>
          <w:cols w:space="708"/>
          <w:titlePg/>
          <w:docGrid w:linePitch="360"/>
        </w:sectPr>
      </w:pPr>
    </w:p>
    <w:p w:rsidR="00EC117F" w:rsidRPr="00BE4317" w:rsidRDefault="00EC117F" w:rsidP="00F41FAA">
      <w:pPr>
        <w:rPr>
          <w:rFonts w:asciiTheme="majorHAnsi" w:hAnsiTheme="majorHAnsi"/>
          <w:color w:val="7F7F7F" w:themeColor="text1" w:themeTint="80"/>
          <w:lang w:val="ru-RU"/>
        </w:rPr>
      </w:pPr>
    </w:p>
    <w:p w:rsidR="00EC117F" w:rsidRPr="00BE4317" w:rsidRDefault="00EC117F" w:rsidP="00EC117F">
      <w:pPr>
        <w:spacing w:after="480"/>
        <w:jc w:val="center"/>
        <w:rPr>
          <w:rFonts w:asciiTheme="majorHAnsi" w:hAnsiTheme="majorHAnsi"/>
          <w:color w:val="7F7F7F" w:themeColor="text1" w:themeTint="80"/>
          <w:lang w:val="ru-RU"/>
        </w:rPr>
      </w:pPr>
    </w:p>
    <w:p w:rsidR="00EC117F" w:rsidRPr="00BE4317" w:rsidRDefault="00EC117F" w:rsidP="00EC117F">
      <w:pPr>
        <w:spacing w:after="480"/>
        <w:jc w:val="center"/>
        <w:rPr>
          <w:rFonts w:asciiTheme="majorHAnsi" w:hAnsiTheme="majorHAnsi"/>
          <w:color w:val="7F7F7F" w:themeColor="text1" w:themeTint="80"/>
          <w:lang w:val="ru-RU"/>
        </w:rPr>
      </w:pPr>
    </w:p>
    <w:p w:rsidR="00EC117F" w:rsidRPr="00BE4317" w:rsidRDefault="00F851B6" w:rsidP="00BF70BB">
      <w:pPr>
        <w:rPr>
          <w:rFonts w:asciiTheme="majorHAnsi" w:hAnsiTheme="majorHAnsi"/>
          <w:lang w:val="ru-RU"/>
        </w:rPr>
      </w:pPr>
      <w:r w:rsidRPr="00F851B6">
        <w:rPr>
          <w:rFonts w:asciiTheme="majorHAnsi" w:hAnsiTheme="majorHAnsi"/>
          <w:noProof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105.45pt;margin-top:523.7pt;width:262.5pt;height:52.5pt;z-index:2516582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CZowIAAK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" filled="f" stroked="f">
            <v:path arrowok="t"/>
            <v:textbox>
              <w:txbxContent>
                <w:p w:rsidR="004F173C" w:rsidRPr="00503416" w:rsidRDefault="004F173C">
                  <w:pPr>
                    <w:rPr>
                      <w:rFonts w:asciiTheme="majorHAnsi" w:hAnsiTheme="majorHAnsi"/>
                      <w:b/>
                      <w:color w:val="FFFFFF" w:themeColor="background1"/>
                    </w:rPr>
                  </w:pPr>
                  <w:r w:rsidRPr="00503416">
                    <w:rPr>
                      <w:rFonts w:asciiTheme="majorHAnsi" w:hAnsiTheme="majorHAnsi"/>
                      <w:b/>
                      <w:color w:val="FFFFFF" w:themeColor="background1"/>
                    </w:rPr>
                    <w:t>www.oecd.org/finance/financial-educatio</w:t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</w:rPr>
                    <w:t>n</w:t>
                  </w:r>
                </w:p>
              </w:txbxContent>
            </v:textbox>
          </v:shape>
        </w:pict>
      </w:r>
      <w:r w:rsidR="00503416" w:rsidRPr="00027DFB">
        <w:rPr>
          <w:rFonts w:asciiTheme="majorHAnsi" w:hAnsiTheme="majorHAnsi"/>
          <w:noProof/>
          <w:lang w:val="ru-RU"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7181850</wp:posOffset>
            </wp:positionV>
            <wp:extent cx="1866900" cy="4584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ECD_10cm_w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C117F" w:rsidRPr="00BE4317" w:rsidSect="00080944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627" w:rsidRDefault="00FB1627" w:rsidP="00CE251E">
      <w:r>
        <w:separator/>
      </w:r>
    </w:p>
  </w:endnote>
  <w:endnote w:type="continuationSeparator" w:id="0">
    <w:p w:rsidR="00FB1627" w:rsidRDefault="00FB1627" w:rsidP="00CE251E">
      <w:r>
        <w:continuationSeparator/>
      </w:r>
    </w:p>
  </w:endnote>
  <w:endnote w:type="continuationNotice" w:id="1">
    <w:p w:rsidR="00FB1627" w:rsidRDefault="00FB162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3C" w:rsidRDefault="004F173C" w:rsidP="009911EE">
    <w:pPr>
      <w:pStyle w:val="a5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995922"/>
      <w:docPartObj>
        <w:docPartGallery w:val="Page Numbers (Bottom of Page)"/>
        <w:docPartUnique/>
      </w:docPartObj>
    </w:sdtPr>
    <w:sdtContent>
      <w:p w:rsidR="004C39D9" w:rsidRDefault="00F851B6">
        <w:pPr>
          <w:pStyle w:val="a5"/>
        </w:pPr>
        <w:fldSimple w:instr=" PAGE   \* MERGEFORMAT ">
          <w:r w:rsidR="00EF6A2A">
            <w:rPr>
              <w:noProof/>
            </w:rPr>
            <w:t>1</w:t>
          </w:r>
        </w:fldSimple>
      </w:p>
    </w:sdtContent>
  </w:sdt>
  <w:p w:rsidR="004C39D9" w:rsidRDefault="004C39D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3C" w:rsidRDefault="004F17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627" w:rsidRDefault="00FB1627" w:rsidP="00CE251E">
      <w:r>
        <w:separator/>
      </w:r>
    </w:p>
  </w:footnote>
  <w:footnote w:type="continuationSeparator" w:id="0">
    <w:p w:rsidR="00FB1627" w:rsidRDefault="00FB1627" w:rsidP="00CE251E">
      <w:r>
        <w:continuationSeparator/>
      </w:r>
    </w:p>
  </w:footnote>
  <w:footnote w:type="continuationNotice" w:id="1">
    <w:p w:rsidR="00FB1627" w:rsidRDefault="00FB16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3C" w:rsidRDefault="004F173C">
    <w:pPr>
      <w:pStyle w:val="a3"/>
    </w:pPr>
    <w:r>
      <w:tab/>
    </w:r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3C" w:rsidRDefault="00F851B6" w:rsidP="00CE251E">
    <w:pPr>
      <w:pStyle w:val="a3"/>
      <w:jc w:val="center"/>
    </w:pPr>
    <w:r w:rsidRPr="00F851B6">
      <w:rPr>
        <w:noProof/>
        <w:lang w:eastAsia="en-GB"/>
      </w:rPr>
      <w:pict>
        <v:rect id="Rectangle 2" o:spid="_x0000_s18433" style="position:absolute;left:0;text-align:left;margin-left:-74.8pt;margin-top:-88.7pt;width:615.5pt;height:8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" fillcolor="#31849b [2408]" stroked="f">
          <v:path arrowok="t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FC0"/>
    <w:multiLevelType w:val="hybridMultilevel"/>
    <w:tmpl w:val="DDB2B3B6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>
    <w:nsid w:val="0A004C04"/>
    <w:multiLevelType w:val="hybridMultilevel"/>
    <w:tmpl w:val="1192941E"/>
    <w:lvl w:ilvl="0" w:tplc="B9A44706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B0763"/>
    <w:multiLevelType w:val="hybridMultilevel"/>
    <w:tmpl w:val="27148A4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F991E29"/>
    <w:multiLevelType w:val="hybridMultilevel"/>
    <w:tmpl w:val="E23A56DC"/>
    <w:lvl w:ilvl="0" w:tplc="08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3376B0D0">
      <w:start w:val="1"/>
      <w:numFmt w:val="bullet"/>
      <w:lvlText w:val="‒"/>
      <w:lvlJc w:val="left"/>
      <w:pPr>
        <w:ind w:left="3992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">
    <w:nsid w:val="1EC4014F"/>
    <w:multiLevelType w:val="hybridMultilevel"/>
    <w:tmpl w:val="60868774"/>
    <w:lvl w:ilvl="0" w:tplc="D98670C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A3FDC"/>
    <w:multiLevelType w:val="hybridMultilevel"/>
    <w:tmpl w:val="870AF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B662A"/>
    <w:multiLevelType w:val="hybridMultilevel"/>
    <w:tmpl w:val="3B28DA76"/>
    <w:lvl w:ilvl="0" w:tplc="64F0DBC2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95097"/>
    <w:multiLevelType w:val="hybridMultilevel"/>
    <w:tmpl w:val="D0D4D726"/>
    <w:lvl w:ilvl="0" w:tplc="226848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2B400B"/>
    <w:multiLevelType w:val="hybridMultilevel"/>
    <w:tmpl w:val="07742838"/>
    <w:lvl w:ilvl="0" w:tplc="08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">
    <w:nsid w:val="46F31D2D"/>
    <w:multiLevelType w:val="hybridMultilevel"/>
    <w:tmpl w:val="ED6A9A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B0A06BA"/>
    <w:multiLevelType w:val="hybridMultilevel"/>
    <w:tmpl w:val="28D01608"/>
    <w:lvl w:ilvl="0" w:tplc="9F6EE08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B352A"/>
    <w:multiLevelType w:val="hybridMultilevel"/>
    <w:tmpl w:val="79368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0663E"/>
    <w:multiLevelType w:val="hybridMultilevel"/>
    <w:tmpl w:val="5D32C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2042E"/>
    <w:multiLevelType w:val="hybridMultilevel"/>
    <w:tmpl w:val="03B6A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FB5DEC"/>
    <w:multiLevelType w:val="hybridMultilevel"/>
    <w:tmpl w:val="CE4E1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A65FD"/>
    <w:multiLevelType w:val="hybridMultilevel"/>
    <w:tmpl w:val="C7FA5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1E64CC"/>
    <w:multiLevelType w:val="hybridMultilevel"/>
    <w:tmpl w:val="644AD5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969EF"/>
    <w:multiLevelType w:val="hybridMultilevel"/>
    <w:tmpl w:val="77B28A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184119"/>
    <w:multiLevelType w:val="hybridMultilevel"/>
    <w:tmpl w:val="3D5C4012"/>
    <w:lvl w:ilvl="0" w:tplc="08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9">
    <w:nsid w:val="7D527FDB"/>
    <w:multiLevelType w:val="hybridMultilevel"/>
    <w:tmpl w:val="B0E84A1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7"/>
  </w:num>
  <w:num w:numId="5">
    <w:abstractNumId w:val="19"/>
  </w:num>
  <w:num w:numId="6">
    <w:abstractNumId w:val="2"/>
  </w:num>
  <w:num w:numId="7">
    <w:abstractNumId w:val="13"/>
  </w:num>
  <w:num w:numId="8">
    <w:abstractNumId w:val="4"/>
  </w:num>
  <w:num w:numId="9">
    <w:abstractNumId w:val="15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18"/>
  </w:num>
  <w:num w:numId="15">
    <w:abstractNumId w:val="14"/>
  </w:num>
  <w:num w:numId="16">
    <w:abstractNumId w:val="12"/>
  </w:num>
  <w:num w:numId="17">
    <w:abstractNumId w:val="10"/>
  </w:num>
  <w:num w:numId="18">
    <w:abstractNumId w:val="8"/>
  </w:num>
  <w:num w:numId="19">
    <w:abstractNumId w:val="16"/>
  </w:num>
  <w:num w:numId="20">
    <w:abstractNumId w:val="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oNotTrackFormatting/>
  <w:defaultTabStop w:val="720"/>
  <w:hyphenationZone w:val="425"/>
  <w:characterSpacingControl w:val="doNotCompress"/>
  <w:hdrShapeDefaults>
    <o:shapedefaults v:ext="edit" spidmax="29698"/>
    <o:shapelayout v:ext="edit">
      <o:idmap v:ext="edit" data="18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E251E"/>
    <w:rsid w:val="00002F06"/>
    <w:rsid w:val="0000363F"/>
    <w:rsid w:val="00004C96"/>
    <w:rsid w:val="0001044C"/>
    <w:rsid w:val="00014417"/>
    <w:rsid w:val="00027DFB"/>
    <w:rsid w:val="000329DE"/>
    <w:rsid w:val="0003450D"/>
    <w:rsid w:val="000363A7"/>
    <w:rsid w:val="00037928"/>
    <w:rsid w:val="00042CE0"/>
    <w:rsid w:val="00043987"/>
    <w:rsid w:val="00051648"/>
    <w:rsid w:val="00052E57"/>
    <w:rsid w:val="00056FE9"/>
    <w:rsid w:val="00060EDD"/>
    <w:rsid w:val="00061C6E"/>
    <w:rsid w:val="00065305"/>
    <w:rsid w:val="00067A6C"/>
    <w:rsid w:val="00072E4B"/>
    <w:rsid w:val="00073A6A"/>
    <w:rsid w:val="00080944"/>
    <w:rsid w:val="000811C0"/>
    <w:rsid w:val="000829E5"/>
    <w:rsid w:val="00083AA2"/>
    <w:rsid w:val="00085854"/>
    <w:rsid w:val="00095260"/>
    <w:rsid w:val="00096CDB"/>
    <w:rsid w:val="000A3A3D"/>
    <w:rsid w:val="000A56D2"/>
    <w:rsid w:val="000A58BC"/>
    <w:rsid w:val="000B1A76"/>
    <w:rsid w:val="000B38D9"/>
    <w:rsid w:val="000B3EBB"/>
    <w:rsid w:val="000C052D"/>
    <w:rsid w:val="000C1478"/>
    <w:rsid w:val="000C17EA"/>
    <w:rsid w:val="000C2493"/>
    <w:rsid w:val="000C2534"/>
    <w:rsid w:val="000C2E11"/>
    <w:rsid w:val="000C4CC5"/>
    <w:rsid w:val="000C6435"/>
    <w:rsid w:val="000D08BD"/>
    <w:rsid w:val="000D48A8"/>
    <w:rsid w:val="000D740D"/>
    <w:rsid w:val="000E054B"/>
    <w:rsid w:val="000E0F87"/>
    <w:rsid w:val="000E266A"/>
    <w:rsid w:val="000E4CA1"/>
    <w:rsid w:val="000E5B95"/>
    <w:rsid w:val="000E79C9"/>
    <w:rsid w:val="000F1383"/>
    <w:rsid w:val="000F25ED"/>
    <w:rsid w:val="000F570E"/>
    <w:rsid w:val="00100A52"/>
    <w:rsid w:val="00101284"/>
    <w:rsid w:val="00103474"/>
    <w:rsid w:val="001046FB"/>
    <w:rsid w:val="00105BB2"/>
    <w:rsid w:val="001063EA"/>
    <w:rsid w:val="001136BC"/>
    <w:rsid w:val="00121324"/>
    <w:rsid w:val="00126A22"/>
    <w:rsid w:val="001317F0"/>
    <w:rsid w:val="0013441C"/>
    <w:rsid w:val="0013738A"/>
    <w:rsid w:val="00141226"/>
    <w:rsid w:val="00146B62"/>
    <w:rsid w:val="00147D57"/>
    <w:rsid w:val="0016265D"/>
    <w:rsid w:val="00163FB3"/>
    <w:rsid w:val="00167858"/>
    <w:rsid w:val="00175EA2"/>
    <w:rsid w:val="001777C9"/>
    <w:rsid w:val="00185EE9"/>
    <w:rsid w:val="00186317"/>
    <w:rsid w:val="00186D3B"/>
    <w:rsid w:val="001966FA"/>
    <w:rsid w:val="001A0594"/>
    <w:rsid w:val="001A164B"/>
    <w:rsid w:val="001A2F56"/>
    <w:rsid w:val="001A383B"/>
    <w:rsid w:val="001A75F4"/>
    <w:rsid w:val="001A7B98"/>
    <w:rsid w:val="001B14C6"/>
    <w:rsid w:val="001B4248"/>
    <w:rsid w:val="001C238D"/>
    <w:rsid w:val="001C561E"/>
    <w:rsid w:val="001C7C2D"/>
    <w:rsid w:val="001D57D4"/>
    <w:rsid w:val="001D59BD"/>
    <w:rsid w:val="001D75B5"/>
    <w:rsid w:val="001D782C"/>
    <w:rsid w:val="001E1AE4"/>
    <w:rsid w:val="001E3483"/>
    <w:rsid w:val="001E4819"/>
    <w:rsid w:val="001E494A"/>
    <w:rsid w:val="001E71F6"/>
    <w:rsid w:val="001E789F"/>
    <w:rsid w:val="001F04D1"/>
    <w:rsid w:val="001F2557"/>
    <w:rsid w:val="001F570F"/>
    <w:rsid w:val="001F5DB0"/>
    <w:rsid w:val="001F6ABA"/>
    <w:rsid w:val="00202577"/>
    <w:rsid w:val="002033C1"/>
    <w:rsid w:val="00203A60"/>
    <w:rsid w:val="00206029"/>
    <w:rsid w:val="00206A6D"/>
    <w:rsid w:val="00211602"/>
    <w:rsid w:val="002153B7"/>
    <w:rsid w:val="0021778E"/>
    <w:rsid w:val="00221608"/>
    <w:rsid w:val="002246DF"/>
    <w:rsid w:val="00225933"/>
    <w:rsid w:val="00225D49"/>
    <w:rsid w:val="00226DD8"/>
    <w:rsid w:val="002323E8"/>
    <w:rsid w:val="002339CF"/>
    <w:rsid w:val="002349C7"/>
    <w:rsid w:val="002403F4"/>
    <w:rsid w:val="00243A48"/>
    <w:rsid w:val="00245024"/>
    <w:rsid w:val="002466DB"/>
    <w:rsid w:val="00246A5E"/>
    <w:rsid w:val="00250833"/>
    <w:rsid w:val="00255E13"/>
    <w:rsid w:val="002609CD"/>
    <w:rsid w:val="00261CB1"/>
    <w:rsid w:val="002668FE"/>
    <w:rsid w:val="00272D28"/>
    <w:rsid w:val="00274119"/>
    <w:rsid w:val="00274D9F"/>
    <w:rsid w:val="00274E2D"/>
    <w:rsid w:val="0028100D"/>
    <w:rsid w:val="002830B0"/>
    <w:rsid w:val="00284E06"/>
    <w:rsid w:val="00290ABF"/>
    <w:rsid w:val="00292B50"/>
    <w:rsid w:val="00293282"/>
    <w:rsid w:val="002938C0"/>
    <w:rsid w:val="00293965"/>
    <w:rsid w:val="00297685"/>
    <w:rsid w:val="002A1910"/>
    <w:rsid w:val="002A49AF"/>
    <w:rsid w:val="002A5C7F"/>
    <w:rsid w:val="002A747E"/>
    <w:rsid w:val="002A7AAC"/>
    <w:rsid w:val="002B1B4A"/>
    <w:rsid w:val="002B5C72"/>
    <w:rsid w:val="002C0127"/>
    <w:rsid w:val="002C0A08"/>
    <w:rsid w:val="002C0EB2"/>
    <w:rsid w:val="002C47A2"/>
    <w:rsid w:val="002C5964"/>
    <w:rsid w:val="002D0D95"/>
    <w:rsid w:val="002E0C6B"/>
    <w:rsid w:val="002E5F1D"/>
    <w:rsid w:val="002F0892"/>
    <w:rsid w:val="002F0A99"/>
    <w:rsid w:val="002F7C87"/>
    <w:rsid w:val="0030051D"/>
    <w:rsid w:val="00305462"/>
    <w:rsid w:val="003142EB"/>
    <w:rsid w:val="003162FD"/>
    <w:rsid w:val="00320D8E"/>
    <w:rsid w:val="0032174F"/>
    <w:rsid w:val="0032396F"/>
    <w:rsid w:val="00323BFA"/>
    <w:rsid w:val="00325DF0"/>
    <w:rsid w:val="00330727"/>
    <w:rsid w:val="0033196F"/>
    <w:rsid w:val="00336228"/>
    <w:rsid w:val="00337CEB"/>
    <w:rsid w:val="00337F82"/>
    <w:rsid w:val="00340EEB"/>
    <w:rsid w:val="00341CFE"/>
    <w:rsid w:val="00343D75"/>
    <w:rsid w:val="00344184"/>
    <w:rsid w:val="00345746"/>
    <w:rsid w:val="0035120F"/>
    <w:rsid w:val="00357E6B"/>
    <w:rsid w:val="00362CBC"/>
    <w:rsid w:val="00363280"/>
    <w:rsid w:val="00365107"/>
    <w:rsid w:val="0037101D"/>
    <w:rsid w:val="003723A2"/>
    <w:rsid w:val="00373977"/>
    <w:rsid w:val="00374E30"/>
    <w:rsid w:val="003764B7"/>
    <w:rsid w:val="003831EB"/>
    <w:rsid w:val="003850C8"/>
    <w:rsid w:val="00386BE4"/>
    <w:rsid w:val="00387572"/>
    <w:rsid w:val="003900C9"/>
    <w:rsid w:val="00392C4A"/>
    <w:rsid w:val="00394B74"/>
    <w:rsid w:val="00395275"/>
    <w:rsid w:val="0039694E"/>
    <w:rsid w:val="003A4C3E"/>
    <w:rsid w:val="003A79E1"/>
    <w:rsid w:val="003A7A3F"/>
    <w:rsid w:val="003A7C32"/>
    <w:rsid w:val="003B0E0A"/>
    <w:rsid w:val="003B4FFE"/>
    <w:rsid w:val="003B5629"/>
    <w:rsid w:val="003B6B8A"/>
    <w:rsid w:val="003B7AC3"/>
    <w:rsid w:val="003C2908"/>
    <w:rsid w:val="003C387D"/>
    <w:rsid w:val="003D1505"/>
    <w:rsid w:val="003D3FEF"/>
    <w:rsid w:val="003E08FE"/>
    <w:rsid w:val="003E1029"/>
    <w:rsid w:val="003E3828"/>
    <w:rsid w:val="003E3F7A"/>
    <w:rsid w:val="003E5AC2"/>
    <w:rsid w:val="003E6B3C"/>
    <w:rsid w:val="003E6BA3"/>
    <w:rsid w:val="003E7D9B"/>
    <w:rsid w:val="003F5ED2"/>
    <w:rsid w:val="003F7591"/>
    <w:rsid w:val="003F7639"/>
    <w:rsid w:val="003F77F2"/>
    <w:rsid w:val="00401D2F"/>
    <w:rsid w:val="004030FD"/>
    <w:rsid w:val="00403C29"/>
    <w:rsid w:val="00403C2B"/>
    <w:rsid w:val="00410104"/>
    <w:rsid w:val="00414E76"/>
    <w:rsid w:val="004225DD"/>
    <w:rsid w:val="00427A78"/>
    <w:rsid w:val="00433BE2"/>
    <w:rsid w:val="00436F6D"/>
    <w:rsid w:val="00437A2A"/>
    <w:rsid w:val="00440B33"/>
    <w:rsid w:val="004419FD"/>
    <w:rsid w:val="00447B8D"/>
    <w:rsid w:val="00447E9E"/>
    <w:rsid w:val="00450818"/>
    <w:rsid w:val="0045169F"/>
    <w:rsid w:val="004524A4"/>
    <w:rsid w:val="00453002"/>
    <w:rsid w:val="004532A3"/>
    <w:rsid w:val="004620BE"/>
    <w:rsid w:val="004645C1"/>
    <w:rsid w:val="00465BFC"/>
    <w:rsid w:val="00473BF9"/>
    <w:rsid w:val="00473F58"/>
    <w:rsid w:val="00474B8C"/>
    <w:rsid w:val="00476283"/>
    <w:rsid w:val="004771DE"/>
    <w:rsid w:val="00477DC6"/>
    <w:rsid w:val="0048505D"/>
    <w:rsid w:val="00485176"/>
    <w:rsid w:val="004923D3"/>
    <w:rsid w:val="0049296A"/>
    <w:rsid w:val="004961EA"/>
    <w:rsid w:val="00497551"/>
    <w:rsid w:val="004A0ADC"/>
    <w:rsid w:val="004A0DBD"/>
    <w:rsid w:val="004A3422"/>
    <w:rsid w:val="004A6A60"/>
    <w:rsid w:val="004A7408"/>
    <w:rsid w:val="004B476C"/>
    <w:rsid w:val="004C17AD"/>
    <w:rsid w:val="004C39D9"/>
    <w:rsid w:val="004C3E3C"/>
    <w:rsid w:val="004C4451"/>
    <w:rsid w:val="004C5B79"/>
    <w:rsid w:val="004D12A1"/>
    <w:rsid w:val="004D1A5A"/>
    <w:rsid w:val="004D5E9A"/>
    <w:rsid w:val="004E08C5"/>
    <w:rsid w:val="004E28C9"/>
    <w:rsid w:val="004E4187"/>
    <w:rsid w:val="004E7CE6"/>
    <w:rsid w:val="004F173C"/>
    <w:rsid w:val="004F4356"/>
    <w:rsid w:val="004F481B"/>
    <w:rsid w:val="004F5B21"/>
    <w:rsid w:val="00503416"/>
    <w:rsid w:val="00505DA3"/>
    <w:rsid w:val="00505E65"/>
    <w:rsid w:val="00512DA3"/>
    <w:rsid w:val="00512E29"/>
    <w:rsid w:val="0051736A"/>
    <w:rsid w:val="0051749C"/>
    <w:rsid w:val="00517933"/>
    <w:rsid w:val="00522B3D"/>
    <w:rsid w:val="00523315"/>
    <w:rsid w:val="00531C2E"/>
    <w:rsid w:val="00536C40"/>
    <w:rsid w:val="0054108D"/>
    <w:rsid w:val="00544BA9"/>
    <w:rsid w:val="00547F04"/>
    <w:rsid w:val="005508BA"/>
    <w:rsid w:val="00550FA5"/>
    <w:rsid w:val="00553BEC"/>
    <w:rsid w:val="00556FA0"/>
    <w:rsid w:val="00557D71"/>
    <w:rsid w:val="00564A08"/>
    <w:rsid w:val="00572BE0"/>
    <w:rsid w:val="00575273"/>
    <w:rsid w:val="0058255C"/>
    <w:rsid w:val="00583EFC"/>
    <w:rsid w:val="005855EA"/>
    <w:rsid w:val="005863DF"/>
    <w:rsid w:val="00590212"/>
    <w:rsid w:val="005908AB"/>
    <w:rsid w:val="00590AAF"/>
    <w:rsid w:val="00597000"/>
    <w:rsid w:val="005A05DB"/>
    <w:rsid w:val="005B532B"/>
    <w:rsid w:val="005B70A8"/>
    <w:rsid w:val="005C2E78"/>
    <w:rsid w:val="005C37D9"/>
    <w:rsid w:val="005C46A9"/>
    <w:rsid w:val="005D01AA"/>
    <w:rsid w:val="005E01E0"/>
    <w:rsid w:val="005E05C3"/>
    <w:rsid w:val="005E0B43"/>
    <w:rsid w:val="005E3EDE"/>
    <w:rsid w:val="005E4D7A"/>
    <w:rsid w:val="005E4E60"/>
    <w:rsid w:val="005F11E7"/>
    <w:rsid w:val="005F3ABD"/>
    <w:rsid w:val="005F5241"/>
    <w:rsid w:val="005F671D"/>
    <w:rsid w:val="005F77EF"/>
    <w:rsid w:val="005F7800"/>
    <w:rsid w:val="0060035D"/>
    <w:rsid w:val="0060229C"/>
    <w:rsid w:val="00611074"/>
    <w:rsid w:val="006126D1"/>
    <w:rsid w:val="0061282A"/>
    <w:rsid w:val="00612E7D"/>
    <w:rsid w:val="00614249"/>
    <w:rsid w:val="0061519B"/>
    <w:rsid w:val="006157BA"/>
    <w:rsid w:val="006165B2"/>
    <w:rsid w:val="00617C05"/>
    <w:rsid w:val="00630C3F"/>
    <w:rsid w:val="00633195"/>
    <w:rsid w:val="00634C95"/>
    <w:rsid w:val="0063710F"/>
    <w:rsid w:val="00643903"/>
    <w:rsid w:val="00643942"/>
    <w:rsid w:val="0065116E"/>
    <w:rsid w:val="00651BA5"/>
    <w:rsid w:val="006544F5"/>
    <w:rsid w:val="006548F0"/>
    <w:rsid w:val="006557FB"/>
    <w:rsid w:val="00655B80"/>
    <w:rsid w:val="00673AE3"/>
    <w:rsid w:val="00673BE1"/>
    <w:rsid w:val="006761F4"/>
    <w:rsid w:val="006802E8"/>
    <w:rsid w:val="00681CC9"/>
    <w:rsid w:val="006842A3"/>
    <w:rsid w:val="00692D75"/>
    <w:rsid w:val="00693205"/>
    <w:rsid w:val="0069443C"/>
    <w:rsid w:val="00697D07"/>
    <w:rsid w:val="006A4CFC"/>
    <w:rsid w:val="006B135B"/>
    <w:rsid w:val="006B2597"/>
    <w:rsid w:val="006B2E3C"/>
    <w:rsid w:val="006B420E"/>
    <w:rsid w:val="006B4855"/>
    <w:rsid w:val="006B5B82"/>
    <w:rsid w:val="006B5F61"/>
    <w:rsid w:val="006B77A9"/>
    <w:rsid w:val="006C0E47"/>
    <w:rsid w:val="006D32C5"/>
    <w:rsid w:val="006D677E"/>
    <w:rsid w:val="006D6B99"/>
    <w:rsid w:val="006E04BF"/>
    <w:rsid w:val="006E0986"/>
    <w:rsid w:val="006E3F24"/>
    <w:rsid w:val="006E4146"/>
    <w:rsid w:val="006F0BC8"/>
    <w:rsid w:val="006F69AC"/>
    <w:rsid w:val="006F6C5B"/>
    <w:rsid w:val="006F7205"/>
    <w:rsid w:val="007010CC"/>
    <w:rsid w:val="00705697"/>
    <w:rsid w:val="00707286"/>
    <w:rsid w:val="00711DE4"/>
    <w:rsid w:val="00716025"/>
    <w:rsid w:val="00716943"/>
    <w:rsid w:val="00717614"/>
    <w:rsid w:val="007204D5"/>
    <w:rsid w:val="007272DB"/>
    <w:rsid w:val="00727451"/>
    <w:rsid w:val="00730F57"/>
    <w:rsid w:val="00730FA8"/>
    <w:rsid w:val="00735500"/>
    <w:rsid w:val="00741ACE"/>
    <w:rsid w:val="007427D1"/>
    <w:rsid w:val="007435E7"/>
    <w:rsid w:val="00746EED"/>
    <w:rsid w:val="00747AC5"/>
    <w:rsid w:val="007523F3"/>
    <w:rsid w:val="00754B10"/>
    <w:rsid w:val="00765E66"/>
    <w:rsid w:val="007714D0"/>
    <w:rsid w:val="0077671D"/>
    <w:rsid w:val="0077673C"/>
    <w:rsid w:val="0078016C"/>
    <w:rsid w:val="0078705A"/>
    <w:rsid w:val="007874F9"/>
    <w:rsid w:val="00790E6D"/>
    <w:rsid w:val="00792198"/>
    <w:rsid w:val="00793EF7"/>
    <w:rsid w:val="007965A9"/>
    <w:rsid w:val="007A2717"/>
    <w:rsid w:val="007A5481"/>
    <w:rsid w:val="007A6A1E"/>
    <w:rsid w:val="007B6E6D"/>
    <w:rsid w:val="007C2D70"/>
    <w:rsid w:val="007C4E09"/>
    <w:rsid w:val="007C5E31"/>
    <w:rsid w:val="007C78F5"/>
    <w:rsid w:val="007D37BB"/>
    <w:rsid w:val="007D49F5"/>
    <w:rsid w:val="007D4D37"/>
    <w:rsid w:val="007D7127"/>
    <w:rsid w:val="007E237B"/>
    <w:rsid w:val="007E7D7D"/>
    <w:rsid w:val="007F3CD3"/>
    <w:rsid w:val="00802B6C"/>
    <w:rsid w:val="00804693"/>
    <w:rsid w:val="00807706"/>
    <w:rsid w:val="0081077F"/>
    <w:rsid w:val="0081126D"/>
    <w:rsid w:val="00814D17"/>
    <w:rsid w:val="00815041"/>
    <w:rsid w:val="00816E9E"/>
    <w:rsid w:val="00821BE0"/>
    <w:rsid w:val="008238AD"/>
    <w:rsid w:val="00824CAE"/>
    <w:rsid w:val="00832D70"/>
    <w:rsid w:val="0083365A"/>
    <w:rsid w:val="0083717D"/>
    <w:rsid w:val="00841495"/>
    <w:rsid w:val="00850A71"/>
    <w:rsid w:val="00851E45"/>
    <w:rsid w:val="00852A41"/>
    <w:rsid w:val="00853726"/>
    <w:rsid w:val="00855384"/>
    <w:rsid w:val="0085644D"/>
    <w:rsid w:val="00860CF3"/>
    <w:rsid w:val="008636BC"/>
    <w:rsid w:val="00870BCC"/>
    <w:rsid w:val="00873130"/>
    <w:rsid w:val="008732A7"/>
    <w:rsid w:val="00875D77"/>
    <w:rsid w:val="00877411"/>
    <w:rsid w:val="0088320A"/>
    <w:rsid w:val="00883B11"/>
    <w:rsid w:val="008844F9"/>
    <w:rsid w:val="00890616"/>
    <w:rsid w:val="0089094B"/>
    <w:rsid w:val="00895EB3"/>
    <w:rsid w:val="00896E14"/>
    <w:rsid w:val="008A1FEF"/>
    <w:rsid w:val="008A2BD5"/>
    <w:rsid w:val="008A3CC7"/>
    <w:rsid w:val="008A47B4"/>
    <w:rsid w:val="008A5CD1"/>
    <w:rsid w:val="008A6308"/>
    <w:rsid w:val="008A7754"/>
    <w:rsid w:val="008B3DAE"/>
    <w:rsid w:val="008B7D39"/>
    <w:rsid w:val="008C05A6"/>
    <w:rsid w:val="008C2D08"/>
    <w:rsid w:val="008C39B1"/>
    <w:rsid w:val="008C636F"/>
    <w:rsid w:val="008C67F1"/>
    <w:rsid w:val="008C6DF4"/>
    <w:rsid w:val="008C7498"/>
    <w:rsid w:val="008D0240"/>
    <w:rsid w:val="008D3A93"/>
    <w:rsid w:val="008D67F7"/>
    <w:rsid w:val="008D703F"/>
    <w:rsid w:val="008E01B3"/>
    <w:rsid w:val="008E0F8F"/>
    <w:rsid w:val="008E2E97"/>
    <w:rsid w:val="008E485B"/>
    <w:rsid w:val="008E4AB5"/>
    <w:rsid w:val="008F23F5"/>
    <w:rsid w:val="00900D84"/>
    <w:rsid w:val="009017D6"/>
    <w:rsid w:val="00904680"/>
    <w:rsid w:val="00905C82"/>
    <w:rsid w:val="009132AF"/>
    <w:rsid w:val="009138B5"/>
    <w:rsid w:val="0091391E"/>
    <w:rsid w:val="009140CC"/>
    <w:rsid w:val="009145DC"/>
    <w:rsid w:val="00915BA3"/>
    <w:rsid w:val="00921401"/>
    <w:rsid w:val="0092185F"/>
    <w:rsid w:val="0092296A"/>
    <w:rsid w:val="00922A63"/>
    <w:rsid w:val="00923091"/>
    <w:rsid w:val="009248D6"/>
    <w:rsid w:val="00925F56"/>
    <w:rsid w:val="00930C6A"/>
    <w:rsid w:val="0093292D"/>
    <w:rsid w:val="0093343B"/>
    <w:rsid w:val="0093688E"/>
    <w:rsid w:val="00936C56"/>
    <w:rsid w:val="00936E8A"/>
    <w:rsid w:val="00941831"/>
    <w:rsid w:val="00943ED6"/>
    <w:rsid w:val="00955C98"/>
    <w:rsid w:val="009561DC"/>
    <w:rsid w:val="00957F1A"/>
    <w:rsid w:val="00960FF3"/>
    <w:rsid w:val="009710E8"/>
    <w:rsid w:val="00974CE8"/>
    <w:rsid w:val="009754DD"/>
    <w:rsid w:val="009803D9"/>
    <w:rsid w:val="00980EB0"/>
    <w:rsid w:val="009821EF"/>
    <w:rsid w:val="00983F6B"/>
    <w:rsid w:val="009843F0"/>
    <w:rsid w:val="009876B3"/>
    <w:rsid w:val="009911EE"/>
    <w:rsid w:val="00991FDC"/>
    <w:rsid w:val="00992057"/>
    <w:rsid w:val="00992422"/>
    <w:rsid w:val="00993865"/>
    <w:rsid w:val="00996BFF"/>
    <w:rsid w:val="0099735A"/>
    <w:rsid w:val="009A027A"/>
    <w:rsid w:val="009A1926"/>
    <w:rsid w:val="009A3AE2"/>
    <w:rsid w:val="009A476D"/>
    <w:rsid w:val="009C09D0"/>
    <w:rsid w:val="009C1853"/>
    <w:rsid w:val="009C3D8B"/>
    <w:rsid w:val="009C7A6B"/>
    <w:rsid w:val="009D43F5"/>
    <w:rsid w:val="009D5FBD"/>
    <w:rsid w:val="009D708A"/>
    <w:rsid w:val="009E29FA"/>
    <w:rsid w:val="009E3273"/>
    <w:rsid w:val="009E7D0C"/>
    <w:rsid w:val="009F40BE"/>
    <w:rsid w:val="009F7279"/>
    <w:rsid w:val="009F7EA8"/>
    <w:rsid w:val="00A0228B"/>
    <w:rsid w:val="00A03B63"/>
    <w:rsid w:val="00A066EA"/>
    <w:rsid w:val="00A10C7B"/>
    <w:rsid w:val="00A15090"/>
    <w:rsid w:val="00A2227F"/>
    <w:rsid w:val="00A24B74"/>
    <w:rsid w:val="00A32578"/>
    <w:rsid w:val="00A371C3"/>
    <w:rsid w:val="00A5331B"/>
    <w:rsid w:val="00A6242E"/>
    <w:rsid w:val="00A63B7F"/>
    <w:rsid w:val="00A65F76"/>
    <w:rsid w:val="00A752B5"/>
    <w:rsid w:val="00A75B5C"/>
    <w:rsid w:val="00A8078F"/>
    <w:rsid w:val="00A81198"/>
    <w:rsid w:val="00A82410"/>
    <w:rsid w:val="00A83E13"/>
    <w:rsid w:val="00A85D90"/>
    <w:rsid w:val="00A86351"/>
    <w:rsid w:val="00A90866"/>
    <w:rsid w:val="00A92E39"/>
    <w:rsid w:val="00AA4201"/>
    <w:rsid w:val="00AA7819"/>
    <w:rsid w:val="00AB2C3A"/>
    <w:rsid w:val="00AB4FE3"/>
    <w:rsid w:val="00AC02D4"/>
    <w:rsid w:val="00AC0F25"/>
    <w:rsid w:val="00AC182B"/>
    <w:rsid w:val="00AC2DF5"/>
    <w:rsid w:val="00AC5600"/>
    <w:rsid w:val="00AD7CB2"/>
    <w:rsid w:val="00AE0AAA"/>
    <w:rsid w:val="00AE51E6"/>
    <w:rsid w:val="00AF519C"/>
    <w:rsid w:val="00AF78FF"/>
    <w:rsid w:val="00B01CA1"/>
    <w:rsid w:val="00B06AFB"/>
    <w:rsid w:val="00B11F09"/>
    <w:rsid w:val="00B147FA"/>
    <w:rsid w:val="00B16635"/>
    <w:rsid w:val="00B20446"/>
    <w:rsid w:val="00B228A7"/>
    <w:rsid w:val="00B2341A"/>
    <w:rsid w:val="00B2356F"/>
    <w:rsid w:val="00B239DE"/>
    <w:rsid w:val="00B32555"/>
    <w:rsid w:val="00B329FD"/>
    <w:rsid w:val="00B42DB9"/>
    <w:rsid w:val="00B442E7"/>
    <w:rsid w:val="00B46048"/>
    <w:rsid w:val="00B50062"/>
    <w:rsid w:val="00B54A96"/>
    <w:rsid w:val="00B57A09"/>
    <w:rsid w:val="00B6162C"/>
    <w:rsid w:val="00B61774"/>
    <w:rsid w:val="00B721B4"/>
    <w:rsid w:val="00B73082"/>
    <w:rsid w:val="00B73CB5"/>
    <w:rsid w:val="00B809A9"/>
    <w:rsid w:val="00B83ACD"/>
    <w:rsid w:val="00B9071B"/>
    <w:rsid w:val="00B95ABF"/>
    <w:rsid w:val="00BA2349"/>
    <w:rsid w:val="00BA449A"/>
    <w:rsid w:val="00BB0CB1"/>
    <w:rsid w:val="00BB1BF9"/>
    <w:rsid w:val="00BB4197"/>
    <w:rsid w:val="00BB5493"/>
    <w:rsid w:val="00BB686E"/>
    <w:rsid w:val="00BB75CB"/>
    <w:rsid w:val="00BC14C5"/>
    <w:rsid w:val="00BC667A"/>
    <w:rsid w:val="00BD0B36"/>
    <w:rsid w:val="00BD2371"/>
    <w:rsid w:val="00BE3423"/>
    <w:rsid w:val="00BE3B8C"/>
    <w:rsid w:val="00BE4317"/>
    <w:rsid w:val="00BE459F"/>
    <w:rsid w:val="00BE66E7"/>
    <w:rsid w:val="00BE6D7A"/>
    <w:rsid w:val="00BE7FC9"/>
    <w:rsid w:val="00BF2DFF"/>
    <w:rsid w:val="00BF5FB9"/>
    <w:rsid w:val="00BF612E"/>
    <w:rsid w:val="00BF70BB"/>
    <w:rsid w:val="00C013C6"/>
    <w:rsid w:val="00C01EB9"/>
    <w:rsid w:val="00C074B5"/>
    <w:rsid w:val="00C11055"/>
    <w:rsid w:val="00C123F6"/>
    <w:rsid w:val="00C14A93"/>
    <w:rsid w:val="00C14CAC"/>
    <w:rsid w:val="00C16BF9"/>
    <w:rsid w:val="00C207E9"/>
    <w:rsid w:val="00C22E99"/>
    <w:rsid w:val="00C26FF7"/>
    <w:rsid w:val="00C3007D"/>
    <w:rsid w:val="00C319D5"/>
    <w:rsid w:val="00C37A0D"/>
    <w:rsid w:val="00C541E5"/>
    <w:rsid w:val="00C559F5"/>
    <w:rsid w:val="00C603A8"/>
    <w:rsid w:val="00C61404"/>
    <w:rsid w:val="00C6250D"/>
    <w:rsid w:val="00C63407"/>
    <w:rsid w:val="00C63F4D"/>
    <w:rsid w:val="00C6676A"/>
    <w:rsid w:val="00C715BB"/>
    <w:rsid w:val="00C71EAF"/>
    <w:rsid w:val="00C7452D"/>
    <w:rsid w:val="00C823BF"/>
    <w:rsid w:val="00C86212"/>
    <w:rsid w:val="00C93D62"/>
    <w:rsid w:val="00C94FBC"/>
    <w:rsid w:val="00C95835"/>
    <w:rsid w:val="00CA106B"/>
    <w:rsid w:val="00CA1922"/>
    <w:rsid w:val="00CA3C57"/>
    <w:rsid w:val="00CA5B46"/>
    <w:rsid w:val="00CB050A"/>
    <w:rsid w:val="00CB0FEE"/>
    <w:rsid w:val="00CB47C4"/>
    <w:rsid w:val="00CB48DA"/>
    <w:rsid w:val="00CB4A30"/>
    <w:rsid w:val="00CB59ED"/>
    <w:rsid w:val="00CC0C74"/>
    <w:rsid w:val="00CC766C"/>
    <w:rsid w:val="00CD00E4"/>
    <w:rsid w:val="00CD5A66"/>
    <w:rsid w:val="00CD754D"/>
    <w:rsid w:val="00CE251E"/>
    <w:rsid w:val="00CE2F84"/>
    <w:rsid w:val="00CE3064"/>
    <w:rsid w:val="00CE350C"/>
    <w:rsid w:val="00CE3A2C"/>
    <w:rsid w:val="00CE7AA3"/>
    <w:rsid w:val="00CF1EDD"/>
    <w:rsid w:val="00CF2083"/>
    <w:rsid w:val="00CF39BD"/>
    <w:rsid w:val="00CF544A"/>
    <w:rsid w:val="00CF5AAB"/>
    <w:rsid w:val="00D06098"/>
    <w:rsid w:val="00D07153"/>
    <w:rsid w:val="00D15711"/>
    <w:rsid w:val="00D27F91"/>
    <w:rsid w:val="00D32100"/>
    <w:rsid w:val="00D33487"/>
    <w:rsid w:val="00D342C8"/>
    <w:rsid w:val="00D34997"/>
    <w:rsid w:val="00D410C6"/>
    <w:rsid w:val="00D41A53"/>
    <w:rsid w:val="00D42B89"/>
    <w:rsid w:val="00D47833"/>
    <w:rsid w:val="00D51DFB"/>
    <w:rsid w:val="00D52017"/>
    <w:rsid w:val="00D546E9"/>
    <w:rsid w:val="00D554AA"/>
    <w:rsid w:val="00D56804"/>
    <w:rsid w:val="00D6114F"/>
    <w:rsid w:val="00D64F9A"/>
    <w:rsid w:val="00D6618E"/>
    <w:rsid w:val="00D70336"/>
    <w:rsid w:val="00D70A71"/>
    <w:rsid w:val="00D734BE"/>
    <w:rsid w:val="00D85496"/>
    <w:rsid w:val="00D8687E"/>
    <w:rsid w:val="00D94C2E"/>
    <w:rsid w:val="00D96B39"/>
    <w:rsid w:val="00DB45AD"/>
    <w:rsid w:val="00DB4EDD"/>
    <w:rsid w:val="00DC06D2"/>
    <w:rsid w:val="00DC0AD7"/>
    <w:rsid w:val="00DC36DC"/>
    <w:rsid w:val="00DC6255"/>
    <w:rsid w:val="00DD027C"/>
    <w:rsid w:val="00DD0D26"/>
    <w:rsid w:val="00DD372B"/>
    <w:rsid w:val="00DD406A"/>
    <w:rsid w:val="00DD471C"/>
    <w:rsid w:val="00DD6D29"/>
    <w:rsid w:val="00DE1DD0"/>
    <w:rsid w:val="00DE275A"/>
    <w:rsid w:val="00DE5ED1"/>
    <w:rsid w:val="00DF20C8"/>
    <w:rsid w:val="00DF29C0"/>
    <w:rsid w:val="00DF6E74"/>
    <w:rsid w:val="00DF7F77"/>
    <w:rsid w:val="00E068A7"/>
    <w:rsid w:val="00E105CA"/>
    <w:rsid w:val="00E117FC"/>
    <w:rsid w:val="00E149B2"/>
    <w:rsid w:val="00E16371"/>
    <w:rsid w:val="00E17807"/>
    <w:rsid w:val="00E22383"/>
    <w:rsid w:val="00E25496"/>
    <w:rsid w:val="00E27254"/>
    <w:rsid w:val="00E27492"/>
    <w:rsid w:val="00E30CEB"/>
    <w:rsid w:val="00E3166D"/>
    <w:rsid w:val="00E319E8"/>
    <w:rsid w:val="00E31A4B"/>
    <w:rsid w:val="00E35258"/>
    <w:rsid w:val="00E371CF"/>
    <w:rsid w:val="00E40DA3"/>
    <w:rsid w:val="00E41057"/>
    <w:rsid w:val="00E430FC"/>
    <w:rsid w:val="00E47172"/>
    <w:rsid w:val="00E473AF"/>
    <w:rsid w:val="00E52E6B"/>
    <w:rsid w:val="00E53B22"/>
    <w:rsid w:val="00E53DE2"/>
    <w:rsid w:val="00E552DB"/>
    <w:rsid w:val="00E712B6"/>
    <w:rsid w:val="00E7198D"/>
    <w:rsid w:val="00E72C81"/>
    <w:rsid w:val="00E764BF"/>
    <w:rsid w:val="00E76C05"/>
    <w:rsid w:val="00E77A58"/>
    <w:rsid w:val="00E77ED3"/>
    <w:rsid w:val="00E83883"/>
    <w:rsid w:val="00E84427"/>
    <w:rsid w:val="00E9090A"/>
    <w:rsid w:val="00E92723"/>
    <w:rsid w:val="00E95BA1"/>
    <w:rsid w:val="00E97A8B"/>
    <w:rsid w:val="00EA1473"/>
    <w:rsid w:val="00EA5082"/>
    <w:rsid w:val="00EB26BA"/>
    <w:rsid w:val="00EB29BC"/>
    <w:rsid w:val="00EB3B2A"/>
    <w:rsid w:val="00EB7FC5"/>
    <w:rsid w:val="00EC117F"/>
    <w:rsid w:val="00EC1263"/>
    <w:rsid w:val="00EC1A9C"/>
    <w:rsid w:val="00EC3D4A"/>
    <w:rsid w:val="00EC74FC"/>
    <w:rsid w:val="00EC7720"/>
    <w:rsid w:val="00EC7D43"/>
    <w:rsid w:val="00ED0E20"/>
    <w:rsid w:val="00ED4765"/>
    <w:rsid w:val="00EE028F"/>
    <w:rsid w:val="00EE65C3"/>
    <w:rsid w:val="00EF0CC4"/>
    <w:rsid w:val="00EF1F8C"/>
    <w:rsid w:val="00EF5DF6"/>
    <w:rsid w:val="00EF6A2A"/>
    <w:rsid w:val="00EF6BDA"/>
    <w:rsid w:val="00EF6FDA"/>
    <w:rsid w:val="00F021D2"/>
    <w:rsid w:val="00F0386A"/>
    <w:rsid w:val="00F06A71"/>
    <w:rsid w:val="00F06D72"/>
    <w:rsid w:val="00F14DDB"/>
    <w:rsid w:val="00F17BF4"/>
    <w:rsid w:val="00F212E9"/>
    <w:rsid w:val="00F213AB"/>
    <w:rsid w:val="00F2268A"/>
    <w:rsid w:val="00F247EA"/>
    <w:rsid w:val="00F26297"/>
    <w:rsid w:val="00F3233C"/>
    <w:rsid w:val="00F32F3F"/>
    <w:rsid w:val="00F34B21"/>
    <w:rsid w:val="00F37D8F"/>
    <w:rsid w:val="00F41FAA"/>
    <w:rsid w:val="00F45DE4"/>
    <w:rsid w:val="00F46FBC"/>
    <w:rsid w:val="00F472B6"/>
    <w:rsid w:val="00F505C5"/>
    <w:rsid w:val="00F51365"/>
    <w:rsid w:val="00F516D7"/>
    <w:rsid w:val="00F51D41"/>
    <w:rsid w:val="00F540A6"/>
    <w:rsid w:val="00F554D4"/>
    <w:rsid w:val="00F5665E"/>
    <w:rsid w:val="00F57828"/>
    <w:rsid w:val="00F643C1"/>
    <w:rsid w:val="00F6584C"/>
    <w:rsid w:val="00F666F4"/>
    <w:rsid w:val="00F673B0"/>
    <w:rsid w:val="00F7050B"/>
    <w:rsid w:val="00F715EB"/>
    <w:rsid w:val="00F72FAE"/>
    <w:rsid w:val="00F772E5"/>
    <w:rsid w:val="00F8175E"/>
    <w:rsid w:val="00F834D3"/>
    <w:rsid w:val="00F851B6"/>
    <w:rsid w:val="00F8752A"/>
    <w:rsid w:val="00F9019F"/>
    <w:rsid w:val="00F9047A"/>
    <w:rsid w:val="00F90A37"/>
    <w:rsid w:val="00F918C7"/>
    <w:rsid w:val="00F921F1"/>
    <w:rsid w:val="00F95D4D"/>
    <w:rsid w:val="00F9702E"/>
    <w:rsid w:val="00F970F4"/>
    <w:rsid w:val="00FA25FA"/>
    <w:rsid w:val="00FA3B29"/>
    <w:rsid w:val="00FA738C"/>
    <w:rsid w:val="00FA7788"/>
    <w:rsid w:val="00FB1627"/>
    <w:rsid w:val="00FB2B08"/>
    <w:rsid w:val="00FB42C7"/>
    <w:rsid w:val="00FC0138"/>
    <w:rsid w:val="00FC0F94"/>
    <w:rsid w:val="00FC1822"/>
    <w:rsid w:val="00FC2046"/>
    <w:rsid w:val="00FC303A"/>
    <w:rsid w:val="00FC6DD8"/>
    <w:rsid w:val="00FD4365"/>
    <w:rsid w:val="00FD6B7E"/>
    <w:rsid w:val="00FD7260"/>
    <w:rsid w:val="00FE033A"/>
    <w:rsid w:val="00FE0EC0"/>
    <w:rsid w:val="00FE48E2"/>
    <w:rsid w:val="00FE7D5E"/>
    <w:rsid w:val="00FF0515"/>
    <w:rsid w:val="00FF10E6"/>
    <w:rsid w:val="00FF1E65"/>
    <w:rsid w:val="00FF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1">
    <w:name w:val="heading 1"/>
    <w:basedOn w:val="a"/>
    <w:next w:val="a"/>
    <w:link w:val="10"/>
    <w:uiPriority w:val="9"/>
    <w:qFormat/>
    <w:rsid w:val="00617C05"/>
    <w:pPr>
      <w:keepNext/>
      <w:keepLines/>
      <w:tabs>
        <w:tab w:val="left" w:pos="850"/>
        <w:tab w:val="left" w:pos="1191"/>
        <w:tab w:val="left" w:pos="1531"/>
      </w:tabs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CE251E"/>
    <w:pPr>
      <w:keepNext/>
      <w:keepLines/>
      <w:tabs>
        <w:tab w:val="left" w:pos="850"/>
        <w:tab w:val="left" w:pos="1191"/>
        <w:tab w:val="left" w:pos="1531"/>
      </w:tabs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3C1"/>
    <w:pPr>
      <w:keepNext/>
      <w:keepLines/>
      <w:tabs>
        <w:tab w:val="left" w:pos="850"/>
        <w:tab w:val="left" w:pos="1191"/>
        <w:tab w:val="left" w:pos="1531"/>
      </w:tabs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51E"/>
    <w:pPr>
      <w:tabs>
        <w:tab w:val="left" w:pos="850"/>
        <w:tab w:val="left" w:pos="1191"/>
        <w:tab w:val="left" w:pos="1531"/>
        <w:tab w:val="center" w:pos="4513"/>
        <w:tab w:val="right" w:pos="9026"/>
      </w:tabs>
      <w:jc w:val="both"/>
    </w:pPr>
    <w:rPr>
      <w:sz w:val="22"/>
      <w:szCs w:val="22"/>
      <w:lang w:val="en-GB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CE251E"/>
  </w:style>
  <w:style w:type="paragraph" w:styleId="a5">
    <w:name w:val="footer"/>
    <w:basedOn w:val="a"/>
    <w:link w:val="a6"/>
    <w:uiPriority w:val="99"/>
    <w:unhideWhenUsed/>
    <w:rsid w:val="00CE251E"/>
    <w:pPr>
      <w:tabs>
        <w:tab w:val="left" w:pos="850"/>
        <w:tab w:val="left" w:pos="1191"/>
        <w:tab w:val="left" w:pos="1531"/>
        <w:tab w:val="center" w:pos="4513"/>
        <w:tab w:val="right" w:pos="9026"/>
      </w:tabs>
      <w:jc w:val="both"/>
    </w:pPr>
    <w:rPr>
      <w:sz w:val="22"/>
      <w:szCs w:val="22"/>
      <w:lang w:val="en-GB"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CE251E"/>
  </w:style>
  <w:style w:type="paragraph" w:styleId="a7">
    <w:name w:val="Balloon Text"/>
    <w:basedOn w:val="a"/>
    <w:link w:val="a8"/>
    <w:uiPriority w:val="99"/>
    <w:semiHidden/>
    <w:unhideWhenUsed/>
    <w:rsid w:val="00CE251E"/>
    <w:pPr>
      <w:tabs>
        <w:tab w:val="left" w:pos="850"/>
        <w:tab w:val="left" w:pos="1191"/>
        <w:tab w:val="left" w:pos="1531"/>
      </w:tabs>
      <w:jc w:val="both"/>
    </w:pPr>
    <w:rPr>
      <w:rFonts w:ascii="Tahoma" w:hAnsi="Tahoma" w:cs="Tahoma"/>
      <w:sz w:val="16"/>
      <w:szCs w:val="16"/>
      <w:lang w:val="en-GB" w:eastAsia="zh-CN"/>
    </w:rPr>
  </w:style>
  <w:style w:type="character" w:customStyle="1" w:styleId="a8">
    <w:name w:val="Текст выноски Знак"/>
    <w:basedOn w:val="a0"/>
    <w:link w:val="a7"/>
    <w:uiPriority w:val="99"/>
    <w:semiHidden/>
    <w:rsid w:val="00CE251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E251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Num-DocParagraph">
    <w:name w:val="Num-Doc Paragraph"/>
    <w:basedOn w:val="a9"/>
    <w:link w:val="Num-DocParagraphChar"/>
    <w:rsid w:val="00CE251E"/>
    <w:pPr>
      <w:spacing w:after="240"/>
    </w:pPr>
  </w:style>
  <w:style w:type="paragraph" w:styleId="aa">
    <w:name w:val="List Paragraph"/>
    <w:basedOn w:val="a"/>
    <w:uiPriority w:val="34"/>
    <w:qFormat/>
    <w:rsid w:val="00CE251E"/>
    <w:pPr>
      <w:tabs>
        <w:tab w:val="left" w:pos="850"/>
        <w:tab w:val="left" w:pos="1191"/>
        <w:tab w:val="left" w:pos="1531"/>
      </w:tabs>
      <w:ind w:left="720"/>
      <w:contextualSpacing/>
      <w:jc w:val="both"/>
    </w:pPr>
    <w:rPr>
      <w:sz w:val="22"/>
      <w:szCs w:val="22"/>
      <w:lang w:val="en-GB" w:eastAsia="zh-CN"/>
    </w:rPr>
  </w:style>
  <w:style w:type="character" w:customStyle="1" w:styleId="Num-DocParagraphChar">
    <w:name w:val="Num-Doc Paragraph Char"/>
    <w:basedOn w:val="a0"/>
    <w:link w:val="Num-DocParagraph"/>
    <w:rsid w:val="00CE251E"/>
    <w:rPr>
      <w:rFonts w:ascii="Times New Roman" w:eastAsia="Times New Roman" w:hAnsi="Times New Roman" w:cs="Times New Roman"/>
      <w:lang w:eastAsia="zh-CN"/>
    </w:rPr>
  </w:style>
  <w:style w:type="character" w:styleId="ab">
    <w:name w:val="Hyperlink"/>
    <w:basedOn w:val="a0"/>
    <w:uiPriority w:val="99"/>
    <w:unhideWhenUsed/>
    <w:rsid w:val="00CE251E"/>
    <w:rPr>
      <w:strike w:val="0"/>
      <w:dstrike w:val="0"/>
      <w:color w:val="002BB8"/>
      <w:u w:val="none"/>
      <w:effect w:val="none"/>
    </w:rPr>
  </w:style>
  <w:style w:type="paragraph" w:styleId="a9">
    <w:name w:val="Body Text"/>
    <w:basedOn w:val="a"/>
    <w:link w:val="ac"/>
    <w:uiPriority w:val="99"/>
    <w:semiHidden/>
    <w:unhideWhenUsed/>
    <w:rsid w:val="00CE251E"/>
    <w:pPr>
      <w:tabs>
        <w:tab w:val="left" w:pos="850"/>
        <w:tab w:val="left" w:pos="1191"/>
        <w:tab w:val="left" w:pos="1531"/>
      </w:tabs>
      <w:spacing w:after="120"/>
      <w:jc w:val="both"/>
    </w:pPr>
    <w:rPr>
      <w:sz w:val="22"/>
      <w:szCs w:val="22"/>
      <w:lang w:val="en-GB" w:eastAsia="zh-CN"/>
    </w:rPr>
  </w:style>
  <w:style w:type="character" w:customStyle="1" w:styleId="ac">
    <w:name w:val="Основной текст Знак"/>
    <w:basedOn w:val="a0"/>
    <w:link w:val="a9"/>
    <w:uiPriority w:val="99"/>
    <w:semiHidden/>
    <w:rsid w:val="00CE251E"/>
    <w:rPr>
      <w:rFonts w:ascii="Times New Roman" w:eastAsia="Times New Roman" w:hAnsi="Times New Roman" w:cs="Times New Roman"/>
      <w:lang w:eastAsia="zh-CN"/>
    </w:rPr>
  </w:style>
  <w:style w:type="paragraph" w:customStyle="1" w:styleId="item">
    <w:name w:val="item"/>
    <w:basedOn w:val="a"/>
    <w:rsid w:val="00693205"/>
    <w:pPr>
      <w:keepNext/>
      <w:keepLines/>
      <w:spacing w:before="360" w:after="120"/>
      <w:ind w:left="284" w:hanging="284"/>
    </w:pPr>
    <w:rPr>
      <w:rFonts w:ascii="Century Gothic" w:hAnsi="Century Gothic"/>
      <w:lang w:val="en-GB" w:eastAsia="en-US"/>
    </w:rPr>
  </w:style>
  <w:style w:type="paragraph" w:customStyle="1" w:styleId="introtext">
    <w:name w:val="introtext"/>
    <w:basedOn w:val="a"/>
    <w:qFormat/>
    <w:rsid w:val="0003450D"/>
    <w:pPr>
      <w:spacing w:after="120" w:line="276" w:lineRule="auto"/>
      <w:ind w:left="284"/>
    </w:pPr>
    <w:rPr>
      <w:rFonts w:ascii="Century Gothic" w:hAnsi="Century Gothic"/>
      <w:sz w:val="18"/>
      <w:lang w:eastAsia="en-US"/>
    </w:rPr>
  </w:style>
  <w:style w:type="paragraph" w:customStyle="1" w:styleId="Default">
    <w:name w:val="Default"/>
    <w:rsid w:val="00F41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41FAA"/>
  </w:style>
  <w:style w:type="character" w:styleId="ad">
    <w:name w:val="annotation reference"/>
    <w:basedOn w:val="a0"/>
    <w:uiPriority w:val="99"/>
    <w:semiHidden/>
    <w:unhideWhenUsed/>
    <w:rsid w:val="00F41FA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41FAA"/>
    <w:pPr>
      <w:tabs>
        <w:tab w:val="left" w:pos="850"/>
        <w:tab w:val="left" w:pos="1191"/>
        <w:tab w:val="left" w:pos="1531"/>
      </w:tabs>
      <w:jc w:val="both"/>
    </w:pPr>
    <w:rPr>
      <w:sz w:val="20"/>
      <w:szCs w:val="20"/>
      <w:lang w:val="en-GB" w:eastAsia="zh-CN"/>
    </w:rPr>
  </w:style>
  <w:style w:type="character" w:customStyle="1" w:styleId="af">
    <w:name w:val="Текст примечания Знак"/>
    <w:basedOn w:val="a0"/>
    <w:link w:val="ae"/>
    <w:uiPriority w:val="99"/>
    <w:rsid w:val="00F41FA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1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48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48A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2">
    <w:name w:val="Revision"/>
    <w:hidden/>
    <w:uiPriority w:val="99"/>
    <w:semiHidden/>
    <w:rsid w:val="008A3CC7"/>
    <w:pPr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character" w:styleId="af3">
    <w:name w:val="FollowedHyperlink"/>
    <w:basedOn w:val="a0"/>
    <w:uiPriority w:val="99"/>
    <w:semiHidden/>
    <w:unhideWhenUsed/>
    <w:rsid w:val="008C636F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643C1"/>
    <w:rPr>
      <w:rFonts w:asciiTheme="majorHAnsi" w:eastAsiaTheme="majorEastAsia" w:hAnsiTheme="majorHAnsi" w:cstheme="majorBidi"/>
      <w:b/>
      <w:bCs/>
      <w:i/>
      <w:iCs/>
      <w:color w:val="4F81BD" w:themeColor="accent1"/>
      <w:lang w:eastAsia="zh-CN"/>
    </w:rPr>
  </w:style>
  <w:style w:type="table" w:styleId="af4">
    <w:name w:val="Table Grid"/>
    <w:basedOn w:val="a1"/>
    <w:uiPriority w:val="59"/>
    <w:rsid w:val="007C4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8A1FEF"/>
    <w:pPr>
      <w:spacing w:before="100" w:beforeAutospacing="1" w:after="100" w:afterAutospacing="1"/>
    </w:pPr>
    <w:rPr>
      <w:rFonts w:eastAsiaTheme="minorHAns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etoecd1.zoom.us/meeting/register/tJMqf-6vqT8qG9XB_1sTYNEQDwWV_BP-Dv7Y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tFieldPriority xmlns="http://www.oecd.org/eshare/projectsentre/CtFieldPriority/" xmlns:i="http://www.w3.org/2001/XMLSchema-instance">
  <PriorityFields xmlns:a="http://schemas.microsoft.com/2003/10/Serialization/Arrays"/>
</CtFieldPriorit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8B4DD370EC31429186F3AD49F0D3098F00D44DBCB9EB4F45278CB5C9765BE5299500A4858B360C6A491AA753F8BCA47AA91000CCDD97BACC81094AA9235912A0087CAC" ma:contentTypeVersion="87" ma:contentTypeDescription="" ma:contentTypeScope="" ma:versionID="5d04e6510d2d6acd9021bbf9df077368">
  <xsd:schema xmlns:xsd="http://www.w3.org/2001/XMLSchema" xmlns:xs="http://www.w3.org/2001/XMLSchema" xmlns:p="http://schemas.microsoft.com/office/2006/metadata/properties" xmlns:ns1="54c4cd27-f286-408f-9ce0-33c1e0f3ab39" xmlns:ns2="422d9e62-c95f-4be8-bc96-fc16e6e7af15" xmlns:ns3="ddbd984f-848b-4d59-a9eb-1760df3af461" xmlns:ns5="c9f238dd-bb73-4aef-a7a5-d644ad823e52" xmlns:ns6="ca82dde9-3436-4d3d-bddd-d31447390034" xmlns:ns7="http://schemas.microsoft.com/sharepoint/v4" targetNamespace="http://schemas.microsoft.com/office/2006/metadata/properties" ma:root="true" ma:fieldsID="67c4c0e0d04d1ffe6c5dfe1e52ef102c" ns1:_="" ns2:_="" ns3:_="" ns5:_="" ns6:_="" ns7:_="">
    <xsd:import namespace="54c4cd27-f286-408f-9ce0-33c1e0f3ab39"/>
    <xsd:import namespace="422d9e62-c95f-4be8-bc96-fc16e6e7af15"/>
    <xsd:import namespace="ddbd984f-848b-4d59-a9eb-1760df3af461"/>
    <xsd:import namespace="c9f238dd-bb73-4aef-a7a5-d644ad823e52"/>
    <xsd:import namespace="ca82dde9-3436-4d3d-bddd-d314473900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ECDKimStatus" minOccurs="0"/>
                <xsd:element ref="ns1:OECDKimBussinessContext" minOccurs="0"/>
                <xsd:element ref="ns1:OECDKimProvenance" minOccurs="0"/>
                <xsd:element ref="ns2:OECDExpirationDate" minOccurs="0"/>
                <xsd:element ref="ns3:OECDProjectLookup" minOccurs="0"/>
                <xsd:element ref="ns3:OECDProjectManager" minOccurs="0"/>
                <xsd:element ref="ns3:OECDProjectMembers" minOccurs="0"/>
                <xsd:element ref="ns3:OECDMainProject" minOccurs="0"/>
                <xsd:element ref="ns3:OECDPinnedBy" minOccurs="0"/>
                <xsd:element ref="ns3:OECDTagsCache" minOccurs="0"/>
                <xsd:element ref="ns2:_dlc_DocIdUrl" minOccurs="0"/>
                <xsd:element ref="ns5:eShareCountryTaxHTField0" minOccurs="0"/>
                <xsd:element ref="ns5:eShareTopicTaxHTField0" minOccurs="0"/>
                <xsd:element ref="ns5:eShareKeywordsTaxHTField0" minOccurs="0"/>
                <xsd:element ref="ns5:eShareCommitteeTaxHTField0" minOccurs="0"/>
                <xsd:element ref="ns5:eSharePWBTaxHTField0" minOccurs="0"/>
                <xsd:element ref="ns3:mcabdfbcfcc34b0db2b26427245c13c6" minOccurs="0"/>
                <xsd:element ref="ns2:_dlc_DocId" minOccurs="0"/>
                <xsd:element ref="ns6:OECDlanguage" minOccurs="0"/>
                <xsd:element ref="ns6:TaxCatchAll" minOccurs="0"/>
                <xsd:element ref="ns6:TaxCatchAllLabel" minOccurs="0"/>
                <xsd:element ref="ns1:OECDMeetingDate" minOccurs="0"/>
                <xsd:element ref="ns2:_dlc_DocIdPersistId" minOccurs="0"/>
                <xsd:element ref="ns2:cdaa264386b64a5eb3931631587e1776" minOccurs="0"/>
                <xsd:element ref="ns3:nbb885e32ada4fa18483bd70230d535b" minOccurs="0"/>
                <xsd:element ref="ns3:OECDSharingStatus" minOccurs="0"/>
                <xsd:element ref="ns3:OECDCommunityDocumentURL" minOccurs="0"/>
                <xsd:element ref="ns3:OECDCommunityDocumentID" minOccurs="0"/>
                <xsd:element ref="ns2:eShareHorizProjTaxHTField0" minOccurs="0"/>
                <xsd:element ref="ns2:OECDAllRelatedUsers" minOccurs="0"/>
                <xsd:element ref="ns3:SharedWithUsers" minOccurs="0"/>
                <xsd:element ref="ns7:IconOverlay" minOccurs="0"/>
                <xsd:element ref="ns1:OECD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4cd27-f286-408f-9ce0-33c1e0f3ab39" elementFormDefault="qualified">
    <xsd:import namespace="http://schemas.microsoft.com/office/2006/documentManagement/types"/>
    <xsd:import namespace="http://schemas.microsoft.com/office/infopath/2007/PartnerControls"/>
    <xsd:element name="OECDKimStatus" ma:index="3" nillable="true" ma:displayName="Kim status" ma:default="Draft" ma:description="" ma:format="Dropdown" ma:hidden="true" ma:internalName="OECDKimStatus" ma:readOnly="false">
      <xsd:simpleType>
        <xsd:restriction base="dms:Choice">
          <xsd:enumeration value="Draft"/>
          <xsd:enumeration value="Final"/>
        </xsd:restriction>
      </xsd:simpleType>
    </xsd:element>
    <xsd:element name="OECDKimBussinessContext" ma:index="4" nillable="true" ma:displayName="Kim bussiness context" ma:description="" ma:hidden="true" ma:internalName="OECDKimBussinessContext" ma:readOnly="false">
      <xsd:simpleType>
        <xsd:restriction base="dms:Text"/>
      </xsd:simpleType>
    </xsd:element>
    <xsd:element name="OECDKimProvenance" ma:index="5" nillable="true" ma:displayName="Kim provenance" ma:description="" ma:hidden="true" ma:internalName="OECDKimProvenance" ma:readOnly="false">
      <xsd:simpleType>
        <xsd:restriction base="dms:Text">
          <xsd:maxLength value="255"/>
        </xsd:restriction>
      </xsd:simpleType>
    </xsd:element>
    <xsd:element name="OECDMeetingDate" ma:index="33" nillable="true" ma:displayName="Meeting Date" ma:default="" ma:format="DateOnly" ma:hidden="true" ma:internalName="OECDMeetingDate">
      <xsd:simpleType>
        <xsd:restriction base="dms:DateTime"/>
      </xsd:simpleType>
    </xsd:element>
    <xsd:element name="OECDYear" ma:index="47" nillable="true" ma:displayName="Year" ma:description="" ma:internalName="OECDYea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d9e62-c95f-4be8-bc96-fc16e6e7af15" elementFormDefault="qualified">
    <xsd:import namespace="http://schemas.microsoft.com/office/2006/documentManagement/types"/>
    <xsd:import namespace="http://schemas.microsoft.com/office/infopath/2007/PartnerControls"/>
    <xsd:element name="OECDExpirationDate" ma:index="8" nillable="true" ma:displayName="Highlights" ma:default="" ma:description="" ma:format="DateOnly" ma:hidden="true" ma:indexed="true" ma:internalName="OECDExpirationDate" ma:readOnly="false">
      <xsd:simpleType>
        <xsd:restriction base="dms:DateTime"/>
      </xsd:simpleType>
    </xsd:element>
    <xsd:element name="_dlc_DocIdUrl" ma:index="18" nillable="true" ma:displayName="Document ID" ma:description="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8" nillable="true" ma:displayName="Document ID" ma:description="" ma:hidden="true" ma:internalName="_dlc_DocId" ma:readOnly="true">
      <xsd:simpleType>
        <xsd:restriction base="dms:Text"/>
      </xsd:simple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daa264386b64a5eb3931631587e1776" ma:index="36" nillable="true" ma:taxonomy="true" ma:internalName="cdaa264386b64a5eb3931631587e1776" ma:taxonomyFieldName="OECDHorizontalProjects" ma:displayName="Horizontal project" ma:default="" ma:fieldId="{cdaa2643-86b6-4a5e-b393-1631587e1776}" ma:taxonomyMulti="true" ma:sspId="27ec883c-a62c-444f-a935-fcddb579e39d" ma:termSetId="d3ca0e0e-65f9-44bf-9d98-5271504f6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HorizProjTaxHTField0" ma:index="41" nillable="true" ma:displayName="OECDHorizontalProjects_0" ma:description="" ma:hidden="true" ma:internalName="eShareHorizProjTaxHTField0">
      <xsd:simpleType>
        <xsd:restriction base="dms:Note"/>
      </xsd:simpleType>
    </xsd:element>
    <xsd:element name="OECDAllRelatedUsers" ma:index="44" nillable="true" ma:displayName="All related users" ma:description="" ma:hidden="true" ma:internalName="OECDAllRelated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984f-848b-4d59-a9eb-1760df3af461" elementFormDefault="qualified">
    <xsd:import namespace="http://schemas.microsoft.com/office/2006/documentManagement/types"/>
    <xsd:import namespace="http://schemas.microsoft.com/office/infopath/2007/PartnerControls"/>
    <xsd:element name="OECDProjectLookup" ma:index="9" nillable="true" ma:displayName="Project" ma:description="" ma:hidden="true" ma:indexed="true" ma:list="bc83b2af-e160-442d-bd56-c59d584bfbe4" ma:internalName="OECDProjectLookup" ma:readOnly="false" ma:showField="OECDShortProjectName" ma:web="ddbd984f-848b-4d59-a9eb-1760df3af461">
      <xsd:simpleType>
        <xsd:restriction base="dms:Lookup"/>
      </xsd:simpleType>
    </xsd:element>
    <xsd:element name="OECDProjectManager" ma:index="10" nillable="true" ma:displayName="Project manager" ma:description="" ma:hidden="true" ma:indexed="true" ma:internalName="OECDProject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ProjectMembers" ma:index="11" nillable="true" ma:displayName="Project members" ma:description="" ma:hidden="true" ma:internalName="OECDProject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MainProject" ma:index="14" nillable="true" ma:displayName="Main project" ma:description="" ma:hidden="true" ma:indexed="true" ma:list="bc83b2af-e160-442d-bd56-c59d584bfbe4" ma:internalName="OECDMainProject" ma:readOnly="false" ma:showField="OECDShortProjectName">
      <xsd:simpleType>
        <xsd:restriction base="dms:Lookup"/>
      </xsd:simpleType>
    </xsd:element>
    <xsd:element name="OECDPinnedBy" ma:index="15" nillable="true" ma:displayName="Pinned by" ma:description="" ma:hidden="true" ma:internalName="OECDPinn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TagsCache" ma:index="17" nillable="true" ma:displayName="Tags cache" ma:description="" ma:hidden="true" ma:internalName="OECDTagsCache">
      <xsd:simpleType>
        <xsd:restriction base="dms:Note"/>
      </xsd:simpleType>
    </xsd:element>
    <xsd:element name="mcabdfbcfcc34b0db2b26427245c13c6" ma:index="26" nillable="true" ma:displayName="Deliverable owner_0" ma:hidden="true" ma:internalName="mcabdfbcfcc34b0db2b26427245c13c6">
      <xsd:simpleType>
        <xsd:restriction base="dms:Note"/>
      </xsd:simpleType>
    </xsd:element>
    <xsd:element name="nbb885e32ada4fa18483bd70230d535b" ma:index="37" nillable="true" ma:taxonomy="true" ma:internalName="nbb885e32ada4fa18483bd70230d535b" ma:taxonomyFieldName="OECDProjectOwnerStructure" ma:displayName="Project owner" ma:readOnly="false" ma:default="" ma:fieldId="7bb885e3-2ada-4fa1-8483-bd70230d535b" ma:taxonomyMulti="true" ma:sspId="27ec883c-a62c-444f-a935-fcddb579e39d" ma:termSetId="aeec4dcb-19ee-4bc0-941f-681845b56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DSharingStatus" ma:index="38" nillable="true" ma:displayName="O.N.E Document Sharing Status" ma:description="" ma:hidden="true" ma:internalName="OECDSharingStatus">
      <xsd:simpleType>
        <xsd:restriction base="dms:Text"/>
      </xsd:simpleType>
    </xsd:element>
    <xsd:element name="OECDCommunityDocumentURL" ma:index="39" nillable="true" ma:displayName="O.N.E Community Document URL" ma:description="" ma:hidden="true" ma:internalName="OECDCommunityDocumentURL">
      <xsd:simpleType>
        <xsd:restriction base="dms:Text"/>
      </xsd:simpleType>
    </xsd:element>
    <xsd:element name="OECDCommunityDocumentID" ma:index="40" nillable="true" ma:displayName="O.N.E Community Document ID" ma:decimals="0" ma:description="" ma:hidden="true" ma:internalName="OECDCommunityDocumentID">
      <xsd:simpleType>
        <xsd:restriction base="dms:Number"/>
      </xsd:simpleType>
    </xsd:element>
    <xsd:element name="SharedWithUsers" ma:index="4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eShareCountryTaxHTField0" ma:index="20" nillable="true" ma:taxonomy="true" ma:internalName="eShareCountryTaxHTField0" ma:taxonomyFieldName="OECDCountry" ma:displayName="Country" ma:readOnly="false" ma:default="" ma:fieldId="{aa366335-bba6-4f71-86c6-f91b1ae503c2}" ma:taxonomyMulti="true" ma:sspId="27ec883c-a62c-444f-a935-fcddb579e39d" ma:termSetId="e1026e78-e24d-4b33-a8f4-6ff75b8e5a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TopicTaxHTField0" ma:index="21" nillable="true" ma:taxonomy="true" ma:internalName="eShareTopicTaxHTField0" ma:taxonomyFieldName="OECDTopic" ma:displayName="Topic" ma:readOnly="false" ma:default="" ma:fieldId="{9b5335f8-765c-484a-86dd-d10580650a95}" ma:taxonomyMulti="true" ma:sspId="27ec883c-a62c-444f-a935-fcddb579e39d" ma:termSetId="d0043ed9-7fdc-4b21-8641-a864cc50d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KeywordsTaxHTField0" ma:index="22" nillable="true" ma:taxonomy="true" ma:internalName="eShareKeywordsTaxHTField0" ma:taxonomyFieldName="OECDKeywords" ma:displayName="Keywords" ma:default="" ma:fieldId="{8a7c3663-990d-467c-b1b8-bb4b775674ad}" ma:taxonomyMulti="true" ma:sspId="27ec883c-a62c-444f-a935-fcddb579e39d" ma:termSetId="f51791ee-8e04-4654-a875-fc747102cd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ShareCommitteeTaxHTField0" ma:index="23" nillable="true" ma:taxonomy="true" ma:internalName="eShareCommitteeTaxHTField0" ma:taxonomyFieldName="OECDCommittee" ma:displayName="Committee" ma:fieldId="{29494d90-e667-47b5-adc1-d09dfb5832ab}" ma:sspId="27ec883c-a62c-444f-a935-fcddb579e39d" ma:termSetId="87919aae-be42-4481-84cf-2389a5c84a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PWBTaxHTField0" ma:index="24" nillable="true" ma:taxonomy="true" ma:internalName="eSharePWBTaxHTField0" ma:taxonomyFieldName="OECDPWB" ma:displayName="PWB" ma:fieldId="{fe327ce1-b783-48aa-9b0b-52ad26d1c9f6}" ma:sspId="27ec883c-a62c-444f-a935-fcddb579e39d" ma:termSetId="7bc7477d-4ef0-4820-a158-bb7b3cda13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dde9-3436-4d3d-bddd-d31447390034" elementFormDefault="qualified">
    <xsd:import namespace="http://schemas.microsoft.com/office/2006/documentManagement/types"/>
    <xsd:import namespace="http://schemas.microsoft.com/office/infopath/2007/PartnerControls"/>
    <xsd:element name="OECDlanguage" ma:index="30" nillable="true" ma:displayName="Document language" ma:default="English" ma:description="" ma:format="Dropdown" ma:hidden="true" ma:internalName="OECD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TaxCatchAll" ma:index="31" nillable="true" ma:displayName="Taxonomy Catch All Column" ma:hidden="true" ma:list="{4d2fa938-8d37-45fa-910f-cb0aa52e3ee4}" ma:internalName="TaxCatchAll" ma:showField="CatchAllData" ma:web="422d9e62-c95f-4be8-bc96-fc16e6e7a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4d2fa938-8d37-45fa-910f-cb0aa52e3ee4}" ma:internalName="TaxCatchAllLabel" ma:readOnly="true" ma:showField="CatchAllDataLabel" ma:web="422d9e62-c95f-4be8-bc96-fc16e6e7a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abdfbcfcc34b0db2b26427245c13c6 xmlns="ddbd984f-848b-4d59-a9eb-1760df3af461" xsi:nil="true"/>
    <OECDTagsCache xmlns="ddbd984f-848b-4d59-a9eb-1760df3af461" xsi:nil="true"/>
    <OECDKimBussinessContext xmlns="54c4cd27-f286-408f-9ce0-33c1e0f3ab39" xsi:nil="true"/>
    <OECDlanguage xmlns="ca82dde9-3436-4d3d-bddd-d31447390034">English</OECDlanguage>
    <eSharePWB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2015-16</TermName>
          <TermId xmlns="http://schemas.microsoft.com/office/infopath/2007/PartnerControls">a7b4e2ad-5b69-49d9-a265-a98e355e26b9</TermId>
        </TermInfo>
      </Terms>
    </eSharePWBTaxHTField0>
    <OECDMeetingDate xmlns="54c4cd27-f286-408f-9ce0-33c1e0f3ab39" xsi:nil="true"/>
    <OECDPinnedBy xmlns="ddbd984f-848b-4d59-a9eb-1760df3af461">
      <UserInfo>
        <DisplayName/>
        <AccountId xsi:nil="true"/>
        <AccountType/>
      </UserInfo>
    </OECDPinnedBy>
    <cdaa264386b64a5eb3931631587e1776 xmlns="422d9e62-c95f-4be8-bc96-fc16e6e7af15">
      <Terms xmlns="http://schemas.microsoft.com/office/infopath/2007/PartnerControls"/>
    </cdaa264386b64a5eb3931631587e1776>
    <nbb885e32ada4fa18483bd70230d535b xmlns="ddbd984f-848b-4d59-a9eb-1760df3af4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DAF/IPPFM</TermName>
          <TermId xmlns="http://schemas.microsoft.com/office/infopath/2007/PartnerControls">894dfadc-16c3-441c-840d-02ae3778bf04</TermId>
        </TermInfo>
      </Terms>
    </nbb885e32ada4fa18483bd70230d535b>
    <OECDExpirationDate xmlns="422d9e62-c95f-4be8-bc96-fc16e6e7af15" xsi:nil="true"/>
    <OECDProjectMembers xmlns="ddbd984f-848b-4d59-a9eb-1760df3af461">
      <UserInfo>
        <DisplayName>MESSY Flore-Anne, DAF/IPPFM</DisplayName>
        <AccountId>105</AccountId>
        <AccountType/>
      </UserInfo>
      <UserInfo>
        <DisplayName>D'ADDIO Anna, SEC</DisplayName>
        <AccountId>989</AccountId>
        <AccountType/>
      </UserInfo>
      <UserInfo>
        <DisplayName>ATKINSON Adele, DAF/IPPFM</DisplayName>
        <AccountId>335</AccountId>
        <AccountType/>
      </UserInfo>
      <UserInfo>
        <DisplayName>LOPEZ-TREUSSART Teresita Kelly, DAF/IPPFM</DisplayName>
        <AccountId>776</AccountId>
        <AccountType/>
      </UserInfo>
      <UserInfo>
        <DisplayName>MONTICONE Chiara, DAF/IPPFM</DisplayName>
        <AccountId>355</AccountId>
        <AccountType/>
      </UserInfo>
      <UserInfo>
        <DisplayName>HUXLEY Jennah, DAF/IPPFM</DisplayName>
        <AccountId>301</AccountId>
        <AccountType/>
      </UserInfo>
      <UserInfo>
        <DisplayName>GARNIER Karena, CTP</DisplayName>
        <AccountId>314</AccountId>
        <AccountType/>
      </UserInfo>
      <UserInfo>
        <DisplayName>ALFONSO Francesco, SGE/GRS/EURASIA</DisplayName>
        <AccountId>1163</AccountId>
        <AccountType/>
      </UserInfo>
      <UserInfo>
        <DisplayName>GRAVELLE Maria, DAF/FIN</DisplayName>
        <AccountId>1441</AccountId>
        <AccountType/>
      </UserInfo>
      <UserInfo>
        <DisplayName>CUPELLO Paloma, DAF/IPPFM</DisplayName>
        <AccountId>1543</AccountId>
        <AccountType/>
      </UserInfo>
      <UserInfo>
        <DisplayName>GRIFONI Andrea, DAF/IPPFM</DisplayName>
        <AccountId>385</AccountId>
        <AccountType/>
      </UserInfo>
      <UserInfo>
        <DisplayName>MITEVA Elena, DAF/IPPFM</DisplayName>
        <AccountId>1608</AccountId>
        <AccountType/>
      </UserInfo>
      <UserInfo>
        <DisplayName>ISAINCU Bianca, DAF/IPPFM</DisplayName>
        <AccountId>2718</AccountId>
        <AccountType/>
      </UserInfo>
      <UserInfo>
        <DisplayName>LALAYAN Sona, DAF/IPPFM</DisplayName>
        <AccountId>1314</AccountId>
        <AccountType/>
      </UserInfo>
    </OECDProjectMembers>
    <eShareCommitteeTaxHTField0 xmlns="c9f238dd-bb73-4aef-a7a5-d644ad823e52">
      <Terms xmlns="http://schemas.microsoft.com/office/infopath/2007/PartnerControls"/>
    </eShareCommitteeTaxHTField0>
    <OECDKimProvenance xmlns="54c4cd27-f286-408f-9ce0-33c1e0f3ab39" xsi:nil="true"/>
    <OECDProjectLookup xmlns="ddbd984f-848b-4d59-a9eb-1760df3af461">38</OECDProjectLookup>
    <OECDMainProject xmlns="ddbd984f-848b-4d59-a9eb-1760df3af461">35</OECDMainProject>
    <OECDKimStatus xmlns="54c4cd27-f286-408f-9ce0-33c1e0f3ab39">Draft</OECDKimStatus>
    <eShareCountryTaxHTField0 xmlns="c9f238dd-bb73-4aef-a7a5-d644ad823e52">
      <Terms xmlns="http://schemas.microsoft.com/office/infopath/2007/PartnerControls"/>
    </eShareCountryTaxHTField0>
    <eShareTopic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literacy</TermName>
          <TermId xmlns="http://schemas.microsoft.com/office/infopath/2007/PartnerControls">38d944e9-56b9-44f8-ab36-a8c1c92f484a</TermId>
        </TermInfo>
      </Terms>
    </eShareTopicTaxHTField0>
    <OECDProjectManager xmlns="ddbd984f-848b-4d59-a9eb-1760df3af461">
      <UserInfo>
        <DisplayName/>
        <AccountId>301</AccountId>
        <AccountType/>
      </UserInfo>
    </OECDProjectManager>
    <eShareKeywords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Commonwealth of Independent States</TermName>
          <TermId xmlns="http://schemas.microsoft.com/office/infopath/2007/PartnerControls">a4637c61-142a-4a7c-afed-3408e9ee9ebb</TermId>
        </TermInfo>
      </Terms>
    </eShareKeywordsTaxHTField0>
    <TaxCatchAll xmlns="ca82dde9-3436-4d3d-bddd-d31447390034">
      <Value>279</Value>
      <Value>327</Value>
      <Value>384</Value>
      <Value>133</Value>
    </TaxCatchAll>
    <_dlc_DocId xmlns="422d9e62-c95f-4be8-bc96-fc16e6e7af15">ESHAREDAF-38-113660</_dlc_DocId>
    <_dlc_DocIdUrl xmlns="422d9e62-c95f-4be8-bc96-fc16e6e7af15">
      <Url>https://portal.oecd.org/eshare/daf/pc/_layouts/15/DocIdRedir.aspx?ID=ESHAREDAF-38-113660</Url>
      <Description>ESHAREDAF-38-113660</Description>
    </_dlc_DocIdUrl>
    <eShareHorizProjTaxHTField0 xmlns="422d9e62-c95f-4be8-bc96-fc16e6e7af15" xsi:nil="true"/>
    <OECDAllRelatedUsers xmlns="422d9e62-c95f-4be8-bc96-fc16e6e7af15">
      <UserInfo>
        <DisplayName/>
        <AccountId xsi:nil="true"/>
        <AccountType/>
      </UserInfo>
    </OECDAllRelatedUsers>
    <OECDSharingStatus xmlns="ddbd984f-848b-4d59-a9eb-1760df3af461" xsi:nil="true"/>
    <OECDCommunityDocumentURL xmlns="ddbd984f-848b-4d59-a9eb-1760df3af461" xsi:nil="true"/>
    <OECDCommunityDocumentID xmlns="ddbd984f-848b-4d59-a9eb-1760df3af461" xsi:nil="true"/>
    <IconOverlay xmlns="http://schemas.microsoft.com/sharepoint/v4" xsi:nil="true"/>
    <OECDYear xmlns="54c4cd27-f286-408f-9ce0-33c1e0f3ab39" xsi:nil="true"/>
  </documentManagement>
</p:properties>
</file>

<file path=customXml/item4.xml><?xml version="1.0" encoding="utf-8"?>
<?mso-contentType ?>
<FormTemplates xmlns="http://schemas.microsoft.com/sharepoint/v3/contenttype/forms">
  <Display>OECDListFormCollapsible</Display>
  <Edit>OECDListFormCollapsible</Edit>
  <New>OECDListFormCollapsible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27ec883c-a62c-444f-a935-fcddb579e39d" ContentTypeId="0x0101008B4DD370EC31429186F3AD49F0D3098F00D44DBCB9EB4F45278CB5C9765BE52995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88B0-CA44-4E6B-BF17-532D435D54C0}">
  <ds:schemaRefs>
    <ds:schemaRef ds:uri="http://www.oecd.org/eshare/projectsentre/CtFieldPriority/"/>
    <ds:schemaRef ds:uri="http://schemas.microsoft.com/2003/10/Serialization/Arrays"/>
  </ds:schemaRefs>
</ds:datastoreItem>
</file>

<file path=customXml/itemProps2.xml><?xml version="1.0" encoding="utf-8"?>
<ds:datastoreItem xmlns:ds="http://schemas.openxmlformats.org/officeDocument/2006/customXml" ds:itemID="{FE7A22A1-8305-47ED-8EF5-F29C26CB7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4cd27-f286-408f-9ce0-33c1e0f3ab39"/>
    <ds:schemaRef ds:uri="422d9e62-c95f-4be8-bc96-fc16e6e7af15"/>
    <ds:schemaRef ds:uri="ddbd984f-848b-4d59-a9eb-1760df3af461"/>
    <ds:schemaRef ds:uri="c9f238dd-bb73-4aef-a7a5-d644ad823e52"/>
    <ds:schemaRef ds:uri="ca82dde9-3436-4d3d-bddd-d314473900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A9656-8EE8-4E34-9FAA-695A1E18F606}">
  <ds:schemaRefs>
    <ds:schemaRef ds:uri="http://schemas.microsoft.com/office/2006/metadata/properties"/>
    <ds:schemaRef ds:uri="http://schemas.microsoft.com/office/infopath/2007/PartnerControls"/>
    <ds:schemaRef ds:uri="ddbd984f-848b-4d59-a9eb-1760df3af461"/>
    <ds:schemaRef ds:uri="54c4cd27-f286-408f-9ce0-33c1e0f3ab39"/>
    <ds:schemaRef ds:uri="ca82dde9-3436-4d3d-bddd-d31447390034"/>
    <ds:schemaRef ds:uri="c9f238dd-bb73-4aef-a7a5-d644ad823e52"/>
    <ds:schemaRef ds:uri="422d9e62-c95f-4be8-bc96-fc16e6e7af15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F7E492C-761D-485C-A68E-1A72CF51CF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3A69FD-1234-4FF4-ADE5-EF4B8F67CE2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B526C5C-4012-4816-B518-9FEAE74D969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063B20F-68A6-416E-A7BB-91E6C12A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 agenda Workshop MINSK</vt:lpstr>
      <vt:lpstr>Draft agenda Workshop MINSK</vt:lpstr>
    </vt:vector>
  </TitlesOfParts>
  <Company>OECD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Workshop MINSK</dc:title>
  <dc:creator>annaz</dc:creator>
  <cp:lastModifiedBy>annaz</cp:lastModifiedBy>
  <cp:revision>5</cp:revision>
  <cp:lastPrinted>2019-11-18T14:28:00Z</cp:lastPrinted>
  <dcterms:created xsi:type="dcterms:W3CDTF">2020-10-09T14:21:00Z</dcterms:created>
  <dcterms:modified xsi:type="dcterms:W3CDTF">2020-10-09T14:27:00Z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0x0101008B4DD370EC31429186F3AD49F0D3098F00D44DBCB9EB4F45278CB5C9765BE5299500A4858B360C6A491AA753F8BCA47AA91000CCDD97BACC81094AA9235912A0087CAC</vt:lpwstr>
  </property>
  <property fmtid="{D5CDD505-2E9C-101B-9397-08002B2CF9AE}" pid="3" name="OECDProjectOwnerStructure">
    <vt:lpwstr>133;#DAF/IPPFM|894dfadc-16c3-441c-840d-02ae3778bf04</vt:lpwstr>
  </property>
  <property fmtid="{D5CDD505-2E9C-101B-9397-08002B2CF9AE}" pid="4" name="OECDCountry">
    <vt:lpwstr/>
  </property>
  <property fmtid="{D5CDD505-2E9C-101B-9397-08002B2CF9AE}" pid="5" name="OECDTopic">
    <vt:lpwstr>279;#Financial literacy|38d944e9-56b9-44f8-ab36-a8c1c92f484a</vt:lpwstr>
  </property>
  <property fmtid="{D5CDD505-2E9C-101B-9397-08002B2CF9AE}" pid="6" name="OECDCommittee">
    <vt:lpwstr/>
  </property>
  <property fmtid="{D5CDD505-2E9C-101B-9397-08002B2CF9AE}" pid="7" name="OECDPWB">
    <vt:lpwstr>327;#2015-16|a7b4e2ad-5b69-49d9-a265-a98e355e26b9</vt:lpwstr>
  </property>
  <property fmtid="{D5CDD505-2E9C-101B-9397-08002B2CF9AE}" pid="8" name="OECDKeywords">
    <vt:lpwstr>384;#Commonwealth of Independent States|a4637c61-142a-4a7c-afed-3408e9ee9ebb</vt:lpwstr>
  </property>
  <property fmtid="{D5CDD505-2E9C-101B-9397-08002B2CF9AE}" pid="9" name="OECDHorizontalProjects">
    <vt:lpwstr/>
  </property>
  <property fmtid="{D5CDD505-2E9C-101B-9397-08002B2CF9AE}" pid="10" name="_dlc_DocIdItemGuid">
    <vt:lpwstr>edc6582e-800c-485f-83e0-21134816e3e8</vt:lpwstr>
  </property>
  <property fmtid="{D5CDD505-2E9C-101B-9397-08002B2CF9AE}" pid="11" name="eShareOrganisationTaxHTField0">
    <vt:lpwstr/>
  </property>
  <property fmtid="{D5CDD505-2E9C-101B-9397-08002B2CF9AE}" pid="12" name="OECDOrganisation">
    <vt:lpwstr/>
  </property>
  <property fmtid="{D5CDD505-2E9C-101B-9397-08002B2CF9AE}" pid="13" name="_docset_NoMedatataSyncRequired">
    <vt:lpwstr>False</vt:lpwstr>
  </property>
</Properties>
</file>